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0C146" w14:textId="05121386" w:rsidR="00A94861" w:rsidRPr="00A916B5" w:rsidRDefault="00A94861" w:rsidP="001B686D">
      <w:pPr>
        <w:pageBreakBefore/>
        <w:tabs>
          <w:tab w:val="left" w:pos="5760"/>
        </w:tabs>
        <w:spacing w:line="276" w:lineRule="auto"/>
        <w:jc w:val="right"/>
        <w:rPr>
          <w:rFonts w:ascii="Arial" w:hAnsi="Arial" w:cs="Arial"/>
          <w:b/>
          <w:sz w:val="20"/>
          <w:szCs w:val="20"/>
        </w:rPr>
      </w:pPr>
      <w:r w:rsidRPr="00A916B5">
        <w:rPr>
          <w:rFonts w:ascii="Arial" w:eastAsia="Arial Unicode MS" w:hAnsi="Arial" w:cs="Arial"/>
          <w:b/>
          <w:color w:val="000000"/>
          <w:sz w:val="20"/>
          <w:szCs w:val="20"/>
        </w:rPr>
        <w:t xml:space="preserve">Załącznik nr </w:t>
      </w:r>
      <w:r w:rsidR="002E07A4" w:rsidRPr="00A916B5">
        <w:rPr>
          <w:rFonts w:ascii="Arial" w:eastAsia="Arial Unicode MS" w:hAnsi="Arial" w:cs="Arial"/>
          <w:b/>
          <w:color w:val="000000"/>
          <w:sz w:val="20"/>
          <w:szCs w:val="20"/>
        </w:rPr>
        <w:t>1</w:t>
      </w:r>
      <w:r w:rsidRPr="00A916B5">
        <w:rPr>
          <w:rFonts w:ascii="Arial" w:eastAsia="Arial Unicode MS" w:hAnsi="Arial" w:cs="Arial"/>
          <w:b/>
          <w:color w:val="000000"/>
          <w:sz w:val="20"/>
          <w:szCs w:val="20"/>
        </w:rPr>
        <w:t xml:space="preserve"> </w:t>
      </w:r>
    </w:p>
    <w:p w14:paraId="7253747E" w14:textId="77777777" w:rsidR="00A94861" w:rsidRPr="00A916B5" w:rsidRDefault="00A94861" w:rsidP="00D605A8">
      <w:pPr>
        <w:spacing w:line="276" w:lineRule="auto"/>
        <w:jc w:val="both"/>
        <w:rPr>
          <w:rFonts w:ascii="Arial" w:eastAsia="Arial Unicode MS" w:hAnsi="Arial" w:cs="Arial"/>
          <w:b/>
          <w:i/>
          <w:color w:val="000000"/>
          <w:sz w:val="20"/>
          <w:szCs w:val="20"/>
        </w:rPr>
      </w:pPr>
    </w:p>
    <w:p w14:paraId="198005CD" w14:textId="0AC7F700" w:rsidR="00A94861" w:rsidRPr="00A916B5" w:rsidRDefault="00A94861" w:rsidP="001B686D">
      <w:pPr>
        <w:widowControl w:val="0"/>
        <w:tabs>
          <w:tab w:val="left" w:pos="3641"/>
          <w:tab w:val="center" w:pos="4678"/>
        </w:tabs>
        <w:autoSpaceDE w:val="0"/>
        <w:autoSpaceDN w:val="0"/>
        <w:adjustRightInd w:val="0"/>
        <w:spacing w:line="276" w:lineRule="auto"/>
        <w:jc w:val="center"/>
        <w:rPr>
          <w:rFonts w:ascii="Arial" w:eastAsia="SimSun" w:hAnsi="Arial" w:cs="Arial"/>
          <w:b/>
          <w:sz w:val="20"/>
          <w:szCs w:val="20"/>
          <w:u w:val="single"/>
          <w:lang w:eastAsia="zh-CN"/>
        </w:rPr>
      </w:pPr>
      <w:r w:rsidRPr="00A916B5">
        <w:rPr>
          <w:rFonts w:ascii="Arial" w:eastAsia="SimSun" w:hAnsi="Arial" w:cs="Arial"/>
          <w:b/>
          <w:sz w:val="20"/>
          <w:szCs w:val="20"/>
          <w:u w:val="single"/>
          <w:lang w:eastAsia="zh-CN"/>
        </w:rPr>
        <w:t xml:space="preserve">Opis Przedmiotu </w:t>
      </w:r>
      <w:r w:rsidR="001B686D" w:rsidRPr="00A916B5">
        <w:rPr>
          <w:rFonts w:ascii="Arial" w:eastAsia="SimSun" w:hAnsi="Arial" w:cs="Arial"/>
          <w:b/>
          <w:sz w:val="20"/>
          <w:szCs w:val="20"/>
          <w:u w:val="single"/>
          <w:lang w:eastAsia="zh-CN"/>
        </w:rPr>
        <w:t>Zamówienia</w:t>
      </w:r>
    </w:p>
    <w:p w14:paraId="5F6B396D" w14:textId="77777777" w:rsidR="00A94861" w:rsidRPr="00A916B5" w:rsidRDefault="00A94861" w:rsidP="07F17B14">
      <w:pPr>
        <w:spacing w:line="276" w:lineRule="auto"/>
        <w:jc w:val="both"/>
        <w:rPr>
          <w:rFonts w:ascii="Arial" w:hAnsi="Arial" w:cs="Arial"/>
          <w:b/>
          <w:bCs/>
          <w:sz w:val="20"/>
          <w:szCs w:val="20"/>
          <w:lang w:eastAsia="en-US"/>
        </w:rPr>
      </w:pPr>
    </w:p>
    <w:p w14:paraId="04C37BA1" w14:textId="6364E87D" w:rsidR="35EA8543" w:rsidRPr="00A916B5" w:rsidRDefault="00A916B5" w:rsidP="07F17B14">
      <w:pPr>
        <w:spacing w:before="120" w:line="276" w:lineRule="auto"/>
        <w:jc w:val="both"/>
        <w:rPr>
          <w:rFonts w:ascii="Arial" w:hAnsi="Arial" w:cs="Arial"/>
          <w:sz w:val="20"/>
          <w:szCs w:val="20"/>
          <w:lang w:eastAsia="en-US"/>
        </w:rPr>
      </w:pPr>
      <w:r>
        <w:rPr>
          <w:rFonts w:ascii="Arial" w:hAnsi="Arial" w:cs="Arial"/>
          <w:sz w:val="20"/>
          <w:szCs w:val="20"/>
          <w:lang w:eastAsia="en-US"/>
        </w:rPr>
        <w:t xml:space="preserve">                                                                z</w:t>
      </w:r>
      <w:r w:rsidR="35EA8543" w:rsidRPr="00A916B5">
        <w:rPr>
          <w:rFonts w:ascii="Arial" w:hAnsi="Arial" w:cs="Arial"/>
          <w:sz w:val="20"/>
          <w:szCs w:val="20"/>
          <w:lang w:eastAsia="en-US"/>
        </w:rPr>
        <w:t>adanie pod nazwą:</w:t>
      </w:r>
    </w:p>
    <w:p w14:paraId="3031BD35" w14:textId="2C0F6427" w:rsidR="66DB15E0" w:rsidRPr="00A916B5" w:rsidRDefault="66DB15E0" w:rsidP="07F17B14">
      <w:pPr>
        <w:spacing w:before="120" w:line="276" w:lineRule="auto"/>
        <w:jc w:val="both"/>
        <w:rPr>
          <w:rFonts w:ascii="Arial" w:hAnsi="Arial" w:cs="Arial"/>
          <w:sz w:val="20"/>
          <w:szCs w:val="20"/>
          <w:lang w:eastAsia="en-US"/>
        </w:rPr>
      </w:pPr>
      <w:r w:rsidRPr="00A916B5">
        <w:rPr>
          <w:rFonts w:ascii="Arial" w:hAnsi="Arial" w:cs="Arial"/>
          <w:b/>
          <w:bCs/>
          <w:sz w:val="20"/>
          <w:szCs w:val="20"/>
        </w:rPr>
        <w:t>“</w:t>
      </w:r>
      <w:r w:rsidR="01E22129" w:rsidRPr="00A916B5">
        <w:rPr>
          <w:rFonts w:ascii="Arial" w:hAnsi="Arial" w:cs="Arial"/>
          <w:b/>
          <w:bCs/>
          <w:sz w:val="20"/>
          <w:szCs w:val="20"/>
        </w:rPr>
        <w:t>Demontaż</w:t>
      </w:r>
      <w:r w:rsidR="6F306A88" w:rsidRPr="00A916B5">
        <w:rPr>
          <w:rFonts w:ascii="Arial" w:hAnsi="Arial" w:cs="Arial"/>
          <w:b/>
          <w:bCs/>
          <w:sz w:val="20"/>
          <w:szCs w:val="20"/>
        </w:rPr>
        <w:t xml:space="preserve"> </w:t>
      </w:r>
      <w:proofErr w:type="gramStart"/>
      <w:r w:rsidR="6F62C211" w:rsidRPr="00A916B5">
        <w:rPr>
          <w:rFonts w:ascii="Arial" w:hAnsi="Arial" w:cs="Arial"/>
          <w:b/>
          <w:bCs/>
          <w:sz w:val="20"/>
          <w:szCs w:val="20"/>
        </w:rPr>
        <w:t>turbogeneratorów  typ</w:t>
      </w:r>
      <w:proofErr w:type="gramEnd"/>
      <w:r w:rsidR="6F62C211" w:rsidRPr="00A916B5">
        <w:rPr>
          <w:rFonts w:ascii="Arial" w:hAnsi="Arial" w:cs="Arial"/>
          <w:b/>
          <w:bCs/>
          <w:sz w:val="20"/>
          <w:szCs w:val="20"/>
        </w:rPr>
        <w:t xml:space="preserve"> TGH 120 oraz młynów węglowych wraz z wentylatorami młynowymi, z bloków 3-6 w T</w:t>
      </w:r>
      <w:r w:rsidR="00A916B5" w:rsidRPr="00A916B5">
        <w:rPr>
          <w:rFonts w:ascii="Arial" w:hAnsi="Arial" w:cs="Arial"/>
          <w:b/>
          <w:bCs/>
          <w:sz w:val="20"/>
          <w:szCs w:val="20"/>
        </w:rPr>
        <w:t xml:space="preserve">AURON </w:t>
      </w:r>
      <w:proofErr w:type="gramStart"/>
      <w:r w:rsidR="00A916B5" w:rsidRPr="00A916B5">
        <w:rPr>
          <w:rFonts w:ascii="Arial" w:hAnsi="Arial" w:cs="Arial"/>
          <w:b/>
          <w:bCs/>
          <w:sz w:val="20"/>
          <w:szCs w:val="20"/>
        </w:rPr>
        <w:t xml:space="preserve">Wytwarzanie </w:t>
      </w:r>
      <w:r w:rsidR="6F62C211" w:rsidRPr="00A916B5">
        <w:rPr>
          <w:rFonts w:ascii="Arial" w:hAnsi="Arial" w:cs="Arial"/>
          <w:b/>
          <w:bCs/>
          <w:sz w:val="20"/>
          <w:szCs w:val="20"/>
        </w:rPr>
        <w:t xml:space="preserve"> S.A.</w:t>
      </w:r>
      <w:proofErr w:type="gramEnd"/>
      <w:r w:rsidR="6F62C211" w:rsidRPr="00A916B5">
        <w:rPr>
          <w:rFonts w:ascii="Arial" w:hAnsi="Arial" w:cs="Arial"/>
          <w:b/>
          <w:bCs/>
          <w:sz w:val="20"/>
          <w:szCs w:val="20"/>
        </w:rPr>
        <w:t xml:space="preserve"> – Oddział Elektrownia Siersza w Trzebini”</w:t>
      </w:r>
    </w:p>
    <w:p w14:paraId="10053C41" w14:textId="499D2424" w:rsidR="0BF663A2" w:rsidRPr="00A916B5" w:rsidRDefault="0BF663A2" w:rsidP="07F17B14">
      <w:pPr>
        <w:tabs>
          <w:tab w:val="left" w:pos="851"/>
          <w:tab w:val="left" w:pos="5954"/>
        </w:tabs>
        <w:spacing w:before="120" w:line="276" w:lineRule="auto"/>
        <w:jc w:val="both"/>
        <w:rPr>
          <w:rFonts w:ascii="Arial" w:hAnsi="Arial" w:cs="Arial"/>
          <w:sz w:val="20"/>
          <w:szCs w:val="20"/>
          <w:lang w:eastAsia="en-US"/>
        </w:rPr>
      </w:pPr>
      <w:r w:rsidRPr="00A916B5">
        <w:rPr>
          <w:rFonts w:ascii="Arial" w:hAnsi="Arial" w:cs="Arial"/>
          <w:sz w:val="20"/>
          <w:szCs w:val="20"/>
          <w:lang w:eastAsia="en-US"/>
        </w:rPr>
        <w:t>Uwaga: Poniższy opis przedmiotu Zamówienia oparty został na posiadanej dokumentacji archiwalnej. Ze względu na długi okres eksploatacji oraz liczne prace remontowe, stan rzeczywisty może odbiegać od opisanego.</w:t>
      </w:r>
    </w:p>
    <w:p w14:paraId="73E8E922" w14:textId="56272ED5" w:rsidR="53BB81F1" w:rsidRPr="00A916B5" w:rsidRDefault="53BB81F1" w:rsidP="07F17B14">
      <w:pPr>
        <w:tabs>
          <w:tab w:val="left" w:pos="851"/>
          <w:tab w:val="left" w:pos="5954"/>
        </w:tabs>
        <w:spacing w:before="120" w:line="276" w:lineRule="auto"/>
        <w:jc w:val="center"/>
        <w:rPr>
          <w:rFonts w:ascii="Arial" w:hAnsi="Arial" w:cs="Arial"/>
          <w:sz w:val="22"/>
          <w:szCs w:val="22"/>
          <w:lang w:eastAsia="en-US"/>
        </w:rPr>
      </w:pPr>
      <w:r w:rsidRPr="00A916B5">
        <w:rPr>
          <w:rFonts w:ascii="Arial" w:hAnsi="Arial" w:cs="Arial"/>
          <w:b/>
          <w:bCs/>
          <w:sz w:val="22"/>
          <w:szCs w:val="22"/>
          <w:lang w:eastAsia="en-US"/>
        </w:rPr>
        <w:t>Część 1</w:t>
      </w:r>
      <w:r w:rsidRPr="00A916B5">
        <w:rPr>
          <w:rFonts w:ascii="Arial" w:hAnsi="Arial" w:cs="Arial"/>
          <w:sz w:val="22"/>
          <w:szCs w:val="22"/>
          <w:lang w:eastAsia="en-US"/>
        </w:rPr>
        <w:t xml:space="preserve">: </w:t>
      </w:r>
      <w:r w:rsidRPr="00A916B5">
        <w:rPr>
          <w:rFonts w:ascii="Arial" w:hAnsi="Arial" w:cs="Arial"/>
          <w:sz w:val="22"/>
          <w:szCs w:val="22"/>
        </w:rPr>
        <w:t xml:space="preserve">Demontaż </w:t>
      </w:r>
      <w:proofErr w:type="gramStart"/>
      <w:r w:rsidRPr="00A916B5">
        <w:rPr>
          <w:rFonts w:ascii="Arial" w:hAnsi="Arial" w:cs="Arial"/>
          <w:sz w:val="22"/>
          <w:szCs w:val="22"/>
        </w:rPr>
        <w:t>turbogeneratorów  typ</w:t>
      </w:r>
      <w:proofErr w:type="gramEnd"/>
      <w:r w:rsidRPr="00A916B5">
        <w:rPr>
          <w:rFonts w:ascii="Arial" w:hAnsi="Arial" w:cs="Arial"/>
          <w:sz w:val="22"/>
          <w:szCs w:val="22"/>
        </w:rPr>
        <w:t xml:space="preserve"> TGH 120</w:t>
      </w:r>
    </w:p>
    <w:p w14:paraId="05E36350" w14:textId="3896F3A0" w:rsidR="00A96269" w:rsidRPr="00A916B5" w:rsidRDefault="01E22129" w:rsidP="07F17B14">
      <w:pPr>
        <w:spacing w:before="120" w:line="276" w:lineRule="auto"/>
        <w:rPr>
          <w:rFonts w:ascii="Arial" w:eastAsia="Calibri" w:hAnsi="Arial" w:cs="Arial"/>
          <w:b/>
          <w:bCs/>
          <w:sz w:val="22"/>
          <w:szCs w:val="22"/>
          <w:u w:val="single"/>
        </w:rPr>
      </w:pPr>
      <w:r w:rsidRPr="00A916B5">
        <w:rPr>
          <w:rFonts w:ascii="Arial" w:eastAsia="Calibri" w:hAnsi="Arial" w:cs="Arial"/>
          <w:b/>
          <w:bCs/>
          <w:sz w:val="22"/>
          <w:szCs w:val="22"/>
          <w:u w:val="single"/>
        </w:rPr>
        <w:t>Przedmiot Zamówienia obejmuje następujące obiekty:</w:t>
      </w:r>
    </w:p>
    <w:p w14:paraId="74B97B9C" w14:textId="77777777" w:rsidR="001B686D" w:rsidRPr="00B30473" w:rsidRDefault="001B686D" w:rsidP="001B686D">
      <w:pPr>
        <w:spacing w:before="120" w:line="276" w:lineRule="auto"/>
        <w:rPr>
          <w:rFonts w:eastAsia="Calibri"/>
          <w:b/>
          <w:sz w:val="20"/>
          <w:szCs w:val="20"/>
        </w:rPr>
      </w:pPr>
    </w:p>
    <w:tbl>
      <w:tblPr>
        <w:tblStyle w:val="Tabela-Siatka"/>
        <w:tblW w:w="9150" w:type="dxa"/>
        <w:tblInd w:w="0" w:type="dxa"/>
        <w:tblLook w:val="04A0" w:firstRow="1" w:lastRow="0" w:firstColumn="1" w:lastColumn="0" w:noHBand="0" w:noVBand="1"/>
      </w:tblPr>
      <w:tblGrid>
        <w:gridCol w:w="1005"/>
        <w:gridCol w:w="4605"/>
        <w:gridCol w:w="1140"/>
        <w:gridCol w:w="945"/>
        <w:gridCol w:w="1455"/>
      </w:tblGrid>
      <w:tr w:rsidR="005F716A" w:rsidRPr="00B30473" w14:paraId="034177E6" w14:textId="77777777" w:rsidTr="07F17B14">
        <w:trPr>
          <w:trHeight w:val="300"/>
        </w:trPr>
        <w:tc>
          <w:tcPr>
            <w:tcW w:w="1005" w:type="dxa"/>
          </w:tcPr>
          <w:p w14:paraId="64627370" w14:textId="21F2A118" w:rsidR="005F716A" w:rsidRPr="00B30473" w:rsidRDefault="005F716A" w:rsidP="00D605A8">
            <w:pPr>
              <w:jc w:val="both"/>
              <w:rPr>
                <w:b/>
                <w:bCs/>
                <w:sz w:val="20"/>
                <w:szCs w:val="20"/>
              </w:rPr>
            </w:pPr>
            <w:r w:rsidRPr="00B30473">
              <w:rPr>
                <w:b/>
                <w:bCs/>
                <w:sz w:val="20"/>
                <w:szCs w:val="20"/>
              </w:rPr>
              <w:t>Obiekty</w:t>
            </w:r>
          </w:p>
        </w:tc>
        <w:tc>
          <w:tcPr>
            <w:tcW w:w="4605" w:type="dxa"/>
          </w:tcPr>
          <w:p w14:paraId="7B416921" w14:textId="32E05D27" w:rsidR="005F716A" w:rsidRPr="00B30473" w:rsidRDefault="005F716A" w:rsidP="00D605A8">
            <w:pPr>
              <w:jc w:val="both"/>
              <w:rPr>
                <w:b/>
                <w:bCs/>
                <w:sz w:val="20"/>
                <w:szCs w:val="20"/>
              </w:rPr>
            </w:pPr>
            <w:r w:rsidRPr="00B30473">
              <w:rPr>
                <w:b/>
                <w:bCs/>
                <w:sz w:val="20"/>
                <w:szCs w:val="20"/>
              </w:rPr>
              <w:t>Nazwa</w:t>
            </w:r>
          </w:p>
        </w:tc>
        <w:tc>
          <w:tcPr>
            <w:tcW w:w="1140" w:type="dxa"/>
          </w:tcPr>
          <w:p w14:paraId="176B15EB" w14:textId="77777777" w:rsidR="005F716A" w:rsidRPr="00B30473" w:rsidRDefault="005F716A" w:rsidP="00D605A8">
            <w:pPr>
              <w:jc w:val="both"/>
              <w:rPr>
                <w:b/>
                <w:bCs/>
                <w:sz w:val="20"/>
                <w:szCs w:val="20"/>
              </w:rPr>
            </w:pPr>
            <w:r w:rsidRPr="00B30473">
              <w:rPr>
                <w:b/>
                <w:bCs/>
                <w:sz w:val="20"/>
                <w:szCs w:val="20"/>
              </w:rPr>
              <w:t xml:space="preserve">Miejsce zabudowy </w:t>
            </w:r>
          </w:p>
        </w:tc>
        <w:tc>
          <w:tcPr>
            <w:tcW w:w="945" w:type="dxa"/>
          </w:tcPr>
          <w:p w14:paraId="0234A6D3" w14:textId="46EDB52C" w:rsidR="005F716A" w:rsidRPr="00B30473" w:rsidRDefault="005F716A" w:rsidP="00D605A8">
            <w:pPr>
              <w:jc w:val="both"/>
              <w:rPr>
                <w:b/>
                <w:bCs/>
                <w:sz w:val="20"/>
                <w:szCs w:val="20"/>
              </w:rPr>
            </w:pPr>
            <w:r w:rsidRPr="00B30473">
              <w:rPr>
                <w:b/>
                <w:bCs/>
                <w:sz w:val="20"/>
                <w:szCs w:val="20"/>
              </w:rPr>
              <w:t xml:space="preserve">Rok </w:t>
            </w:r>
            <w:r w:rsidR="00BF1EAA">
              <w:rPr>
                <w:b/>
                <w:bCs/>
                <w:sz w:val="20"/>
                <w:szCs w:val="20"/>
              </w:rPr>
              <w:t>budowy</w:t>
            </w:r>
            <w:r w:rsidRPr="00B30473">
              <w:rPr>
                <w:b/>
                <w:bCs/>
                <w:sz w:val="20"/>
                <w:szCs w:val="20"/>
              </w:rPr>
              <w:t xml:space="preserve"> </w:t>
            </w:r>
          </w:p>
        </w:tc>
        <w:tc>
          <w:tcPr>
            <w:tcW w:w="1455" w:type="dxa"/>
          </w:tcPr>
          <w:p w14:paraId="38F0A6F3" w14:textId="47377109" w:rsidR="005F716A" w:rsidRPr="00B30473" w:rsidRDefault="00477BB8" w:rsidP="00D605A8">
            <w:pPr>
              <w:jc w:val="both"/>
              <w:rPr>
                <w:b/>
                <w:bCs/>
                <w:sz w:val="20"/>
                <w:szCs w:val="20"/>
              </w:rPr>
            </w:pPr>
            <w:r w:rsidRPr="00B30473">
              <w:rPr>
                <w:b/>
                <w:bCs/>
                <w:sz w:val="20"/>
                <w:szCs w:val="20"/>
              </w:rPr>
              <w:t>Nr inwentarzowy</w:t>
            </w:r>
          </w:p>
        </w:tc>
      </w:tr>
      <w:tr w:rsidR="005F716A" w:rsidRPr="00B30473" w14:paraId="23A7DF80" w14:textId="77777777" w:rsidTr="07F17B14">
        <w:trPr>
          <w:trHeight w:val="300"/>
        </w:trPr>
        <w:tc>
          <w:tcPr>
            <w:tcW w:w="1005" w:type="dxa"/>
          </w:tcPr>
          <w:p w14:paraId="2AADD47D" w14:textId="1DD6A799" w:rsidR="005F716A" w:rsidRPr="00B30473" w:rsidRDefault="005F716A" w:rsidP="00D605A8">
            <w:pPr>
              <w:jc w:val="both"/>
              <w:rPr>
                <w:sz w:val="20"/>
                <w:szCs w:val="20"/>
              </w:rPr>
            </w:pPr>
            <w:r w:rsidRPr="00B30473">
              <w:rPr>
                <w:sz w:val="20"/>
                <w:szCs w:val="20"/>
              </w:rPr>
              <w:t>Obiekt 1</w:t>
            </w:r>
          </w:p>
        </w:tc>
        <w:tc>
          <w:tcPr>
            <w:tcW w:w="4605" w:type="dxa"/>
          </w:tcPr>
          <w:p w14:paraId="22568FFA" w14:textId="77777777" w:rsidR="009A7A3A" w:rsidRPr="00B30473" w:rsidRDefault="009A7A3A" w:rsidP="00D605A8">
            <w:pPr>
              <w:jc w:val="both"/>
              <w:rPr>
                <w:sz w:val="20"/>
                <w:szCs w:val="20"/>
              </w:rPr>
            </w:pPr>
            <w:r w:rsidRPr="00B30473">
              <w:rPr>
                <w:sz w:val="20"/>
                <w:szCs w:val="20"/>
              </w:rPr>
              <w:t>TGH</w:t>
            </w:r>
            <w:r w:rsidRPr="00B30473">
              <w:rPr>
                <w:sz w:val="20"/>
                <w:szCs w:val="20"/>
              </w:rPr>
              <w:noBreakHyphen/>
              <w:t>120 wraz ze skraplaczem, odcinkami wody chłodzącej, regeneracją SP i NP, chłodnicą pary z dławic, smoczkami parowymi, układem olejowym w zakresie od turbiny do pierwszego kołnierza na rurociągu olejowym, układem wzbudzenia oraz wyprowadzeniem mocy.</w:t>
            </w:r>
          </w:p>
          <w:p w14:paraId="01A15ED7" w14:textId="77034F34" w:rsidR="005F716A" w:rsidRPr="00B30473" w:rsidRDefault="005F716A" w:rsidP="00D605A8">
            <w:pPr>
              <w:jc w:val="both"/>
              <w:rPr>
                <w:sz w:val="20"/>
                <w:szCs w:val="20"/>
              </w:rPr>
            </w:pPr>
          </w:p>
        </w:tc>
        <w:tc>
          <w:tcPr>
            <w:tcW w:w="1140" w:type="dxa"/>
          </w:tcPr>
          <w:p w14:paraId="26C01EFF" w14:textId="77777777" w:rsidR="005F716A" w:rsidRPr="00B30473" w:rsidRDefault="005F716A" w:rsidP="00D605A8">
            <w:pPr>
              <w:jc w:val="both"/>
              <w:rPr>
                <w:sz w:val="20"/>
                <w:szCs w:val="20"/>
              </w:rPr>
            </w:pPr>
            <w:r w:rsidRPr="00B30473">
              <w:rPr>
                <w:sz w:val="20"/>
                <w:szCs w:val="20"/>
              </w:rPr>
              <w:t>Blok nr 3</w:t>
            </w:r>
          </w:p>
        </w:tc>
        <w:tc>
          <w:tcPr>
            <w:tcW w:w="945" w:type="dxa"/>
          </w:tcPr>
          <w:p w14:paraId="3371F2A6" w14:textId="0BDF7601" w:rsidR="005F716A" w:rsidRPr="00B30473" w:rsidRDefault="005F716A" w:rsidP="00D605A8">
            <w:pPr>
              <w:jc w:val="both"/>
              <w:rPr>
                <w:sz w:val="20"/>
                <w:szCs w:val="20"/>
              </w:rPr>
            </w:pPr>
            <w:r w:rsidRPr="00B30473">
              <w:rPr>
                <w:sz w:val="20"/>
                <w:szCs w:val="20"/>
              </w:rPr>
              <w:t>196</w:t>
            </w:r>
            <w:r w:rsidR="00BF1EAA">
              <w:rPr>
                <w:sz w:val="20"/>
                <w:szCs w:val="20"/>
              </w:rPr>
              <w:t>7</w:t>
            </w:r>
          </w:p>
        </w:tc>
        <w:tc>
          <w:tcPr>
            <w:tcW w:w="1455" w:type="dxa"/>
          </w:tcPr>
          <w:p w14:paraId="3576A515" w14:textId="3280F5F0" w:rsidR="005F716A" w:rsidRPr="00B30473" w:rsidRDefault="00477BB8" w:rsidP="00D605A8">
            <w:pPr>
              <w:jc w:val="both"/>
              <w:rPr>
                <w:sz w:val="20"/>
                <w:szCs w:val="20"/>
              </w:rPr>
            </w:pPr>
            <w:r w:rsidRPr="00B30473">
              <w:rPr>
                <w:sz w:val="20"/>
                <w:szCs w:val="20"/>
              </w:rPr>
              <w:t>340-9</w:t>
            </w:r>
          </w:p>
        </w:tc>
      </w:tr>
      <w:tr w:rsidR="005F716A" w:rsidRPr="00B30473" w14:paraId="011A62DF" w14:textId="77777777" w:rsidTr="07F17B14">
        <w:trPr>
          <w:trHeight w:val="300"/>
        </w:trPr>
        <w:tc>
          <w:tcPr>
            <w:tcW w:w="1005" w:type="dxa"/>
          </w:tcPr>
          <w:p w14:paraId="28039110" w14:textId="2E8A2B62" w:rsidR="005F716A" w:rsidRPr="00B30473" w:rsidRDefault="005F716A" w:rsidP="00D605A8">
            <w:pPr>
              <w:jc w:val="both"/>
              <w:rPr>
                <w:sz w:val="20"/>
                <w:szCs w:val="20"/>
              </w:rPr>
            </w:pPr>
            <w:r w:rsidRPr="00B30473">
              <w:rPr>
                <w:sz w:val="20"/>
                <w:szCs w:val="20"/>
              </w:rPr>
              <w:t>Obiekt 2</w:t>
            </w:r>
          </w:p>
        </w:tc>
        <w:tc>
          <w:tcPr>
            <w:tcW w:w="4605" w:type="dxa"/>
          </w:tcPr>
          <w:p w14:paraId="7A35EA98" w14:textId="35B7E52B" w:rsidR="005F716A" w:rsidRPr="00B30473" w:rsidRDefault="253C8C60" w:rsidP="00D605A8">
            <w:pPr>
              <w:jc w:val="both"/>
              <w:rPr>
                <w:sz w:val="20"/>
                <w:szCs w:val="20"/>
              </w:rPr>
            </w:pPr>
            <w:r w:rsidRPr="07F17B14">
              <w:rPr>
                <w:sz w:val="20"/>
                <w:szCs w:val="20"/>
              </w:rPr>
              <w:t>TGH120 wraz ze skraplaczem, odcinkami wody chłodzącej, regeneracją SP i NP, chłodnicą pary z dławic, smoczkami parowymi, układem olejowym w zakresie od turbiny do pierwszego kołnierza na rurociągu olejowym, układem wzbudzenia oraz wyprowadzeniem mocy.</w:t>
            </w:r>
            <w:r w:rsidR="16859549" w:rsidRPr="07F17B14">
              <w:rPr>
                <w:sz w:val="20"/>
                <w:szCs w:val="20"/>
              </w:rPr>
              <w:t xml:space="preserve"> Uwaga – wirnik generatora został </w:t>
            </w:r>
            <w:proofErr w:type="gramStart"/>
            <w:r w:rsidR="16859549" w:rsidRPr="07F17B14">
              <w:rPr>
                <w:sz w:val="20"/>
                <w:szCs w:val="20"/>
              </w:rPr>
              <w:t>zdemontowany  i</w:t>
            </w:r>
            <w:proofErr w:type="gramEnd"/>
            <w:r w:rsidR="16859549" w:rsidRPr="07F17B14">
              <w:rPr>
                <w:sz w:val="20"/>
                <w:szCs w:val="20"/>
              </w:rPr>
              <w:t xml:space="preserve"> znajduje się w hali maszynowni obok turbozespołu.</w:t>
            </w:r>
          </w:p>
        </w:tc>
        <w:tc>
          <w:tcPr>
            <w:tcW w:w="1140" w:type="dxa"/>
          </w:tcPr>
          <w:p w14:paraId="0175B2CC" w14:textId="77777777" w:rsidR="005F716A" w:rsidRPr="00B30473" w:rsidRDefault="005F716A" w:rsidP="00D605A8">
            <w:pPr>
              <w:jc w:val="both"/>
              <w:rPr>
                <w:sz w:val="20"/>
                <w:szCs w:val="20"/>
              </w:rPr>
            </w:pPr>
            <w:r w:rsidRPr="00B30473">
              <w:rPr>
                <w:sz w:val="20"/>
                <w:szCs w:val="20"/>
              </w:rPr>
              <w:t>Blok nr 4</w:t>
            </w:r>
          </w:p>
        </w:tc>
        <w:tc>
          <w:tcPr>
            <w:tcW w:w="945" w:type="dxa"/>
          </w:tcPr>
          <w:p w14:paraId="1B58ED0A" w14:textId="77777777" w:rsidR="005F716A" w:rsidRPr="00B30473" w:rsidRDefault="005F716A" w:rsidP="00D605A8">
            <w:pPr>
              <w:jc w:val="both"/>
              <w:rPr>
                <w:sz w:val="20"/>
                <w:szCs w:val="20"/>
              </w:rPr>
            </w:pPr>
            <w:r w:rsidRPr="00B30473">
              <w:rPr>
                <w:sz w:val="20"/>
                <w:szCs w:val="20"/>
              </w:rPr>
              <w:t>1967</w:t>
            </w:r>
          </w:p>
        </w:tc>
        <w:tc>
          <w:tcPr>
            <w:tcW w:w="1455" w:type="dxa"/>
          </w:tcPr>
          <w:p w14:paraId="3D8A6390" w14:textId="0480A2A1" w:rsidR="005F716A" w:rsidRPr="00B30473" w:rsidRDefault="00477BB8" w:rsidP="00D605A8">
            <w:pPr>
              <w:jc w:val="both"/>
              <w:rPr>
                <w:sz w:val="20"/>
                <w:szCs w:val="20"/>
              </w:rPr>
            </w:pPr>
            <w:r w:rsidRPr="00B30473">
              <w:rPr>
                <w:sz w:val="20"/>
                <w:szCs w:val="20"/>
              </w:rPr>
              <w:t>340-10</w:t>
            </w:r>
          </w:p>
        </w:tc>
      </w:tr>
      <w:tr w:rsidR="005F716A" w:rsidRPr="00B30473" w14:paraId="1459CE34" w14:textId="77777777" w:rsidTr="07F17B14">
        <w:trPr>
          <w:trHeight w:val="300"/>
        </w:trPr>
        <w:tc>
          <w:tcPr>
            <w:tcW w:w="1005" w:type="dxa"/>
          </w:tcPr>
          <w:p w14:paraId="6E3CDBD7" w14:textId="39D6264A" w:rsidR="005F716A" w:rsidRPr="00B30473" w:rsidRDefault="005F716A" w:rsidP="00D605A8">
            <w:pPr>
              <w:jc w:val="both"/>
              <w:rPr>
                <w:sz w:val="20"/>
                <w:szCs w:val="20"/>
              </w:rPr>
            </w:pPr>
            <w:r w:rsidRPr="00B30473">
              <w:rPr>
                <w:sz w:val="20"/>
                <w:szCs w:val="20"/>
              </w:rPr>
              <w:t>Obiekt 3</w:t>
            </w:r>
          </w:p>
        </w:tc>
        <w:tc>
          <w:tcPr>
            <w:tcW w:w="4605" w:type="dxa"/>
          </w:tcPr>
          <w:p w14:paraId="1F1E6A86" w14:textId="77777777" w:rsidR="009A7A3A" w:rsidRPr="00B30473" w:rsidRDefault="009A7A3A" w:rsidP="00D605A8">
            <w:pPr>
              <w:jc w:val="both"/>
              <w:rPr>
                <w:sz w:val="20"/>
                <w:szCs w:val="20"/>
              </w:rPr>
            </w:pPr>
            <w:r w:rsidRPr="00B30473">
              <w:rPr>
                <w:sz w:val="20"/>
                <w:szCs w:val="20"/>
              </w:rPr>
              <w:t>TGH</w:t>
            </w:r>
            <w:r w:rsidRPr="00B30473">
              <w:rPr>
                <w:sz w:val="20"/>
                <w:szCs w:val="20"/>
              </w:rPr>
              <w:noBreakHyphen/>
              <w:t>120 wraz ze skraplaczem, odcinkami wody chłodzącej, regeneracją SP i NP, chłodnicą pary z dławic, smoczkami parowymi, układem olejowym w zakresie od turbiny do pierwszego kołnierza na rurociągu olejowym, układem wzbudzenia oraz wyprowadzeniem mocy.</w:t>
            </w:r>
          </w:p>
          <w:p w14:paraId="6C4FAED2" w14:textId="11C6EB75" w:rsidR="005F716A" w:rsidRPr="00B30473" w:rsidRDefault="005F716A" w:rsidP="00D605A8">
            <w:pPr>
              <w:jc w:val="both"/>
              <w:rPr>
                <w:sz w:val="20"/>
                <w:szCs w:val="20"/>
              </w:rPr>
            </w:pPr>
          </w:p>
        </w:tc>
        <w:tc>
          <w:tcPr>
            <w:tcW w:w="1140" w:type="dxa"/>
          </w:tcPr>
          <w:p w14:paraId="47F295C4" w14:textId="77777777" w:rsidR="005F716A" w:rsidRPr="00B30473" w:rsidRDefault="005F716A" w:rsidP="00D605A8">
            <w:pPr>
              <w:jc w:val="both"/>
              <w:rPr>
                <w:sz w:val="20"/>
                <w:szCs w:val="20"/>
              </w:rPr>
            </w:pPr>
            <w:r w:rsidRPr="00B30473">
              <w:rPr>
                <w:sz w:val="20"/>
                <w:szCs w:val="20"/>
              </w:rPr>
              <w:t>Blok nr 5</w:t>
            </w:r>
          </w:p>
        </w:tc>
        <w:tc>
          <w:tcPr>
            <w:tcW w:w="945" w:type="dxa"/>
          </w:tcPr>
          <w:p w14:paraId="40685FBD" w14:textId="77777777" w:rsidR="005F716A" w:rsidRPr="00B30473" w:rsidRDefault="005F716A" w:rsidP="00D605A8">
            <w:pPr>
              <w:jc w:val="both"/>
              <w:rPr>
                <w:sz w:val="20"/>
                <w:szCs w:val="20"/>
              </w:rPr>
            </w:pPr>
            <w:r w:rsidRPr="00B30473">
              <w:rPr>
                <w:sz w:val="20"/>
                <w:szCs w:val="20"/>
              </w:rPr>
              <w:t>1968</w:t>
            </w:r>
          </w:p>
        </w:tc>
        <w:tc>
          <w:tcPr>
            <w:tcW w:w="1455" w:type="dxa"/>
          </w:tcPr>
          <w:p w14:paraId="7F2D9FD6" w14:textId="219A5134" w:rsidR="005F716A" w:rsidRPr="00B30473" w:rsidRDefault="00477BB8" w:rsidP="00D605A8">
            <w:pPr>
              <w:jc w:val="both"/>
              <w:rPr>
                <w:sz w:val="20"/>
                <w:szCs w:val="20"/>
              </w:rPr>
            </w:pPr>
            <w:r w:rsidRPr="00B30473">
              <w:rPr>
                <w:sz w:val="20"/>
                <w:szCs w:val="20"/>
              </w:rPr>
              <w:t>340-11</w:t>
            </w:r>
          </w:p>
        </w:tc>
      </w:tr>
      <w:tr w:rsidR="005F716A" w:rsidRPr="00B30473" w14:paraId="6E1402B4" w14:textId="77777777" w:rsidTr="07F17B14">
        <w:trPr>
          <w:trHeight w:val="300"/>
        </w:trPr>
        <w:tc>
          <w:tcPr>
            <w:tcW w:w="1005" w:type="dxa"/>
          </w:tcPr>
          <w:p w14:paraId="0CCF272E" w14:textId="01E80D51" w:rsidR="005F716A" w:rsidRPr="00B30473" w:rsidRDefault="005F716A" w:rsidP="00D605A8">
            <w:pPr>
              <w:jc w:val="both"/>
              <w:rPr>
                <w:sz w:val="20"/>
                <w:szCs w:val="20"/>
              </w:rPr>
            </w:pPr>
            <w:r w:rsidRPr="00B30473">
              <w:rPr>
                <w:sz w:val="20"/>
                <w:szCs w:val="20"/>
              </w:rPr>
              <w:t>Obiekt 4</w:t>
            </w:r>
          </w:p>
        </w:tc>
        <w:tc>
          <w:tcPr>
            <w:tcW w:w="4605" w:type="dxa"/>
          </w:tcPr>
          <w:p w14:paraId="07B703EF" w14:textId="77777777" w:rsidR="009A7A3A" w:rsidRPr="00B30473" w:rsidRDefault="009A7A3A" w:rsidP="00D605A8">
            <w:pPr>
              <w:jc w:val="both"/>
              <w:rPr>
                <w:sz w:val="20"/>
                <w:szCs w:val="20"/>
              </w:rPr>
            </w:pPr>
            <w:r w:rsidRPr="00B30473">
              <w:rPr>
                <w:sz w:val="20"/>
                <w:szCs w:val="20"/>
              </w:rPr>
              <w:t>TGH</w:t>
            </w:r>
            <w:r w:rsidRPr="00B30473">
              <w:rPr>
                <w:sz w:val="20"/>
                <w:szCs w:val="20"/>
              </w:rPr>
              <w:noBreakHyphen/>
              <w:t>120 wraz ze skraplaczem, odcinkami wody chłodzącej, regeneracją SP i NP, chłodnicą pary z dławic, smoczkami parowymi, układem olejowym w zakresie od turbiny do pierwszego kołnierza na rurociągu olejowym, układem wzbudzenia oraz wyprowadzeniem mocy.</w:t>
            </w:r>
          </w:p>
          <w:p w14:paraId="5448654D" w14:textId="088CF870" w:rsidR="005F716A" w:rsidRPr="00B30473" w:rsidRDefault="005F716A" w:rsidP="00D605A8">
            <w:pPr>
              <w:jc w:val="both"/>
              <w:rPr>
                <w:sz w:val="20"/>
                <w:szCs w:val="20"/>
              </w:rPr>
            </w:pPr>
          </w:p>
        </w:tc>
        <w:tc>
          <w:tcPr>
            <w:tcW w:w="1140" w:type="dxa"/>
          </w:tcPr>
          <w:p w14:paraId="78630E97" w14:textId="77777777" w:rsidR="005F716A" w:rsidRPr="00B30473" w:rsidRDefault="005F716A" w:rsidP="00D605A8">
            <w:pPr>
              <w:jc w:val="both"/>
              <w:rPr>
                <w:sz w:val="20"/>
                <w:szCs w:val="20"/>
              </w:rPr>
            </w:pPr>
            <w:r w:rsidRPr="00B30473">
              <w:rPr>
                <w:sz w:val="20"/>
                <w:szCs w:val="20"/>
              </w:rPr>
              <w:t xml:space="preserve">Blok nr 6 </w:t>
            </w:r>
          </w:p>
        </w:tc>
        <w:tc>
          <w:tcPr>
            <w:tcW w:w="945" w:type="dxa"/>
          </w:tcPr>
          <w:p w14:paraId="0B33ABF9" w14:textId="2D7D0655" w:rsidR="005F716A" w:rsidRPr="00B30473" w:rsidRDefault="005F716A" w:rsidP="00D605A8">
            <w:pPr>
              <w:jc w:val="both"/>
              <w:rPr>
                <w:sz w:val="20"/>
                <w:szCs w:val="20"/>
              </w:rPr>
            </w:pPr>
            <w:r w:rsidRPr="00B30473">
              <w:rPr>
                <w:sz w:val="20"/>
                <w:szCs w:val="20"/>
              </w:rPr>
              <w:t>196</w:t>
            </w:r>
            <w:r w:rsidR="00BF1EAA">
              <w:rPr>
                <w:sz w:val="20"/>
                <w:szCs w:val="20"/>
              </w:rPr>
              <w:t>8</w:t>
            </w:r>
          </w:p>
        </w:tc>
        <w:tc>
          <w:tcPr>
            <w:tcW w:w="1455" w:type="dxa"/>
          </w:tcPr>
          <w:p w14:paraId="58591F56" w14:textId="7A22A4AB" w:rsidR="005F716A" w:rsidRPr="00B30473" w:rsidRDefault="00477BB8" w:rsidP="00D605A8">
            <w:pPr>
              <w:jc w:val="both"/>
              <w:rPr>
                <w:sz w:val="20"/>
                <w:szCs w:val="20"/>
              </w:rPr>
            </w:pPr>
            <w:r w:rsidRPr="00B30473">
              <w:rPr>
                <w:sz w:val="20"/>
                <w:szCs w:val="20"/>
              </w:rPr>
              <w:t>340-12</w:t>
            </w:r>
          </w:p>
        </w:tc>
      </w:tr>
    </w:tbl>
    <w:p w14:paraId="2823950C" w14:textId="47B26EBF" w:rsidR="009A7A3A" w:rsidRDefault="009A7A3A" w:rsidP="07F17B14">
      <w:pPr>
        <w:spacing w:before="120" w:line="276" w:lineRule="auto"/>
        <w:ind w:left="227"/>
        <w:jc w:val="both"/>
        <w:rPr>
          <w:rFonts w:eastAsia="Calibri"/>
          <w:sz w:val="20"/>
          <w:szCs w:val="20"/>
          <w:lang w:eastAsia="en-US"/>
        </w:rPr>
      </w:pPr>
    </w:p>
    <w:p w14:paraId="53E64313" w14:textId="77777777" w:rsidR="002E07A4" w:rsidRPr="00B30473" w:rsidRDefault="002E07A4" w:rsidP="00D605A8">
      <w:pPr>
        <w:pStyle w:val="Akapitzlist"/>
        <w:spacing w:line="276" w:lineRule="auto"/>
        <w:ind w:left="1080"/>
        <w:jc w:val="both"/>
        <w:rPr>
          <w:rFonts w:eastAsia="Calibri"/>
          <w:b/>
          <w:sz w:val="20"/>
          <w:szCs w:val="20"/>
          <w:u w:val="single"/>
          <w:lang w:eastAsia="en-US"/>
        </w:rPr>
      </w:pPr>
    </w:p>
    <w:p w14:paraId="35CC928D" w14:textId="33BABD30" w:rsidR="00762AC2" w:rsidRPr="00A916B5" w:rsidRDefault="00762AC2" w:rsidP="00D605A8">
      <w:pPr>
        <w:pStyle w:val="Akapitzlist"/>
        <w:numPr>
          <w:ilvl w:val="0"/>
          <w:numId w:val="32"/>
        </w:numPr>
        <w:spacing w:line="276" w:lineRule="auto"/>
        <w:jc w:val="both"/>
        <w:rPr>
          <w:rFonts w:ascii="Arial" w:eastAsia="Calibri" w:hAnsi="Arial" w:cs="Arial"/>
          <w:b/>
          <w:sz w:val="20"/>
          <w:szCs w:val="20"/>
          <w:u w:val="single"/>
          <w:lang w:eastAsia="en-US"/>
        </w:rPr>
      </w:pPr>
      <w:r w:rsidRPr="00A916B5">
        <w:rPr>
          <w:rFonts w:ascii="Arial" w:eastAsia="Calibri" w:hAnsi="Arial" w:cs="Arial"/>
          <w:b/>
          <w:sz w:val="20"/>
          <w:szCs w:val="20"/>
          <w:u w:val="single"/>
          <w:lang w:eastAsia="en-US"/>
        </w:rPr>
        <w:t xml:space="preserve">Ogólna charakterystyka technologiczna TAURON Wytwarzanie S.A. – Oddział Elektrowni Siersza. </w:t>
      </w:r>
    </w:p>
    <w:p w14:paraId="041F0C1C"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Elektrownia Siersza położona jest w północno – zachodniej części województwa małopolskiego, w obszarze miasta Trzebinia. Elektrownia wybudowana została w latach 1962 – </w:t>
      </w:r>
      <w:proofErr w:type="gramStart"/>
      <w:r w:rsidRPr="00A916B5">
        <w:rPr>
          <w:rFonts w:ascii="Arial" w:eastAsia="Calibri" w:hAnsi="Arial" w:cs="Arial"/>
          <w:bCs/>
          <w:sz w:val="20"/>
          <w:szCs w:val="20"/>
          <w:lang w:eastAsia="en-US"/>
        </w:rPr>
        <w:t>1970,</w:t>
      </w:r>
      <w:proofErr w:type="gramEnd"/>
      <w:r w:rsidRPr="00A916B5">
        <w:rPr>
          <w:rFonts w:ascii="Arial" w:eastAsia="Calibri" w:hAnsi="Arial" w:cs="Arial"/>
          <w:bCs/>
          <w:sz w:val="20"/>
          <w:szCs w:val="20"/>
          <w:lang w:eastAsia="en-US"/>
        </w:rPr>
        <w:t xml:space="preserve"> jako elektrownia systemowa, wyposażona w 6 bloków energetycznych opalanych węglem kamiennym. Łączna moc zainstalowana elektrowni w 1970 roku – 740 </w:t>
      </w:r>
      <w:proofErr w:type="spellStart"/>
      <w:r w:rsidRPr="00A916B5">
        <w:rPr>
          <w:rFonts w:ascii="Arial" w:eastAsia="Calibri" w:hAnsi="Arial" w:cs="Arial"/>
          <w:bCs/>
          <w:sz w:val="20"/>
          <w:szCs w:val="20"/>
          <w:lang w:eastAsia="en-US"/>
        </w:rPr>
        <w:t>MWe</w:t>
      </w:r>
      <w:proofErr w:type="spellEnd"/>
      <w:r w:rsidRPr="00A916B5">
        <w:rPr>
          <w:rFonts w:ascii="Arial" w:eastAsia="Calibri" w:hAnsi="Arial" w:cs="Arial"/>
          <w:bCs/>
          <w:sz w:val="20"/>
          <w:szCs w:val="20"/>
          <w:lang w:eastAsia="en-US"/>
        </w:rPr>
        <w:t xml:space="preserve">. Elektrownia wytwarza energię elektryczną wyprowadzaną do krajowej sieci elektroenergetycznej o napięciu 110 </w:t>
      </w:r>
      <w:proofErr w:type="spellStart"/>
      <w:r w:rsidRPr="00A916B5">
        <w:rPr>
          <w:rFonts w:ascii="Arial" w:eastAsia="Calibri" w:hAnsi="Arial" w:cs="Arial"/>
          <w:bCs/>
          <w:sz w:val="20"/>
          <w:szCs w:val="20"/>
          <w:lang w:eastAsia="en-US"/>
        </w:rPr>
        <w:t>kV</w:t>
      </w:r>
      <w:proofErr w:type="spellEnd"/>
      <w:r w:rsidRPr="00A916B5">
        <w:rPr>
          <w:rFonts w:ascii="Arial" w:eastAsia="Calibri" w:hAnsi="Arial" w:cs="Arial"/>
          <w:bCs/>
          <w:sz w:val="20"/>
          <w:szCs w:val="20"/>
          <w:lang w:eastAsia="en-US"/>
        </w:rPr>
        <w:t xml:space="preserve"> oraz ciepło grzewcze dla okolicznych mieszkańców. </w:t>
      </w:r>
    </w:p>
    <w:p w14:paraId="36203C54"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Od 2000 r. Elektrownia Siersza wchodzi w skład Tauron Wytwarzanie S.A. z siedzibą </w:t>
      </w:r>
      <w:r w:rsidRPr="00A916B5">
        <w:rPr>
          <w:rFonts w:ascii="Arial" w:eastAsia="Calibri" w:hAnsi="Arial" w:cs="Arial"/>
          <w:bCs/>
          <w:sz w:val="20"/>
          <w:szCs w:val="20"/>
          <w:lang w:eastAsia="en-US"/>
        </w:rPr>
        <w:br/>
        <w:t xml:space="preserve">w Jaworznie. </w:t>
      </w:r>
    </w:p>
    <w:p w14:paraId="0DB73829"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W 2009 roku wyłączony został z eksploatacji blok 4. W roku 2015 został wyłączony </w:t>
      </w:r>
      <w:r w:rsidRPr="00A916B5">
        <w:rPr>
          <w:rFonts w:ascii="Arial" w:eastAsia="Calibri" w:hAnsi="Arial" w:cs="Arial"/>
          <w:bCs/>
          <w:sz w:val="20"/>
          <w:szCs w:val="20"/>
          <w:lang w:eastAsia="en-US"/>
        </w:rPr>
        <w:br/>
        <w:t>z eksploatacji blok nr 5, a kolejne dwa bloki nr 3 i 6 zostały wyłączone w 2020 r.</w:t>
      </w:r>
    </w:p>
    <w:p w14:paraId="48F247F9"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Aktualne w TAURON Wytwarzanie S.A. – Oddział Elektrownia Siersza pracują dwa zmodernizowane na przełomie stulecia bloki nr 1 i 2 o mocy 153 MW każdy.</w:t>
      </w:r>
    </w:p>
    <w:p w14:paraId="11BFF573"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lastRenderedPageBreak/>
        <w:t>W hali maszynowni zabudowane są czynne turbogeneratory bloków nr 1 i 2 oraz wyłączone z eksploatacji turbogeneratory bloków nr 3, 4, 5 i 6. Wyłączona z eksploatacji część maszynowni jest wygrodzona i zabezpieczona przed wejściem osób nieupoważnionych.</w:t>
      </w:r>
    </w:p>
    <w:p w14:paraId="0C37F607"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Maszynownia posiada jedną kondygnację podziemną i dwie kondygnacje nadziemne. Poziomy obsługi znajdują się na rzędnych: </w:t>
      </w:r>
    </w:p>
    <w:p w14:paraId="59E61553" w14:textId="77777777" w:rsidR="00762AC2" w:rsidRPr="00A916B5" w:rsidRDefault="00762AC2" w:rsidP="00D605A8">
      <w:pPr>
        <w:pStyle w:val="Akapitzlist"/>
        <w:numPr>
          <w:ilvl w:val="0"/>
          <w:numId w:val="30"/>
        </w:numPr>
        <w:spacing w:line="276" w:lineRule="auto"/>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podpiwniczenie - 3.0 m </w:t>
      </w:r>
    </w:p>
    <w:p w14:paraId="6ACD067D" w14:textId="77777777" w:rsidR="00762AC2" w:rsidRPr="00A916B5" w:rsidRDefault="00762AC2" w:rsidP="00D605A8">
      <w:pPr>
        <w:pStyle w:val="Akapitzlist"/>
        <w:numPr>
          <w:ilvl w:val="0"/>
          <w:numId w:val="30"/>
        </w:numPr>
        <w:spacing w:line="276" w:lineRule="auto"/>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przyziemie ± 0.00 m </w:t>
      </w:r>
    </w:p>
    <w:p w14:paraId="567ED47B" w14:textId="77777777" w:rsidR="00762AC2" w:rsidRPr="00A916B5" w:rsidRDefault="00762AC2" w:rsidP="00D605A8">
      <w:pPr>
        <w:pStyle w:val="Akapitzlist"/>
        <w:numPr>
          <w:ilvl w:val="0"/>
          <w:numId w:val="30"/>
        </w:numPr>
        <w:spacing w:line="276" w:lineRule="auto"/>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poziom turbiny + 10.50 m </w:t>
      </w:r>
    </w:p>
    <w:p w14:paraId="5AAA6240" w14:textId="77777777" w:rsidR="00762AC2" w:rsidRPr="00A916B5" w:rsidRDefault="00762AC2" w:rsidP="00D605A8">
      <w:pPr>
        <w:spacing w:line="276" w:lineRule="auto"/>
        <w:ind w:left="360"/>
        <w:jc w:val="both"/>
        <w:rPr>
          <w:rFonts w:ascii="Arial" w:eastAsia="Calibri" w:hAnsi="Arial" w:cs="Arial"/>
          <w:bCs/>
          <w:sz w:val="20"/>
          <w:szCs w:val="20"/>
          <w:lang w:eastAsia="en-US"/>
        </w:rPr>
      </w:pPr>
    </w:p>
    <w:p w14:paraId="55881CD9" w14:textId="77777777" w:rsidR="00762AC2" w:rsidRPr="00A916B5" w:rsidRDefault="00762AC2" w:rsidP="00D605A8">
      <w:pPr>
        <w:spacing w:line="276" w:lineRule="auto"/>
        <w:ind w:left="360"/>
        <w:jc w:val="both"/>
        <w:rPr>
          <w:rFonts w:ascii="Arial" w:eastAsia="Calibri" w:hAnsi="Arial" w:cs="Arial"/>
          <w:bCs/>
          <w:sz w:val="20"/>
          <w:szCs w:val="20"/>
          <w:lang w:eastAsia="en-US"/>
        </w:rPr>
      </w:pPr>
      <w:r w:rsidRPr="00A916B5">
        <w:rPr>
          <w:rFonts w:ascii="Arial" w:eastAsia="Calibri" w:hAnsi="Arial" w:cs="Arial"/>
          <w:bCs/>
          <w:sz w:val="20"/>
          <w:szCs w:val="20"/>
          <w:lang w:eastAsia="en-US"/>
        </w:rPr>
        <w:t xml:space="preserve">Hala maszynowni – jednonawowa o rozpiętości nominalnej 37,00 m. Ukształtowanie podłużne oparte na rozstawie słupów 9,00 m. Wysokość średnia – 32,00 m. Hala jest wykonana w technologii stalowych konstrukcji nośnych. Obudowa z blach fałdowych ocieplanych, dach pokryty płytami korytkowymi. Dach jednospadowy o nachyleniu połaci 5%. </w:t>
      </w:r>
    </w:p>
    <w:p w14:paraId="56440C10" w14:textId="77777777" w:rsidR="00761AE7" w:rsidRPr="00A916B5" w:rsidRDefault="00761AE7" w:rsidP="00D605A8">
      <w:pPr>
        <w:pStyle w:val="Akapitzlist"/>
        <w:spacing w:line="276" w:lineRule="auto"/>
        <w:ind w:left="1080"/>
        <w:jc w:val="both"/>
        <w:rPr>
          <w:rFonts w:ascii="Arial" w:eastAsia="Calibri" w:hAnsi="Arial" w:cs="Arial"/>
          <w:bCs/>
          <w:sz w:val="20"/>
          <w:szCs w:val="20"/>
          <w:lang w:eastAsia="en-US"/>
        </w:rPr>
      </w:pPr>
    </w:p>
    <w:p w14:paraId="37A3CAE6" w14:textId="682FA266" w:rsidR="00761AE7" w:rsidRPr="00A916B5" w:rsidRDefault="00761AE7" w:rsidP="00D605A8">
      <w:pPr>
        <w:pStyle w:val="Akapitzlist"/>
        <w:numPr>
          <w:ilvl w:val="0"/>
          <w:numId w:val="32"/>
        </w:numPr>
        <w:spacing w:line="276" w:lineRule="auto"/>
        <w:jc w:val="both"/>
        <w:rPr>
          <w:rFonts w:ascii="Arial" w:eastAsia="Calibri" w:hAnsi="Arial" w:cs="Arial"/>
          <w:b/>
          <w:sz w:val="20"/>
          <w:szCs w:val="20"/>
          <w:u w:val="single"/>
          <w:lang w:eastAsia="en-US"/>
        </w:rPr>
      </w:pPr>
      <w:r w:rsidRPr="00A916B5">
        <w:rPr>
          <w:rFonts w:ascii="Arial" w:eastAsia="Calibri" w:hAnsi="Arial" w:cs="Arial"/>
          <w:b/>
          <w:sz w:val="20"/>
          <w:szCs w:val="20"/>
          <w:u w:val="single"/>
          <w:lang w:eastAsia="en-US"/>
        </w:rPr>
        <w:t xml:space="preserve">Zakres rzeczowy Przedmiotu </w:t>
      </w:r>
      <w:r w:rsidR="001B686D" w:rsidRPr="00A916B5">
        <w:rPr>
          <w:rFonts w:ascii="Arial" w:eastAsia="Calibri" w:hAnsi="Arial" w:cs="Arial"/>
          <w:b/>
          <w:sz w:val="20"/>
          <w:szCs w:val="20"/>
          <w:u w:val="single"/>
          <w:lang w:eastAsia="en-US"/>
        </w:rPr>
        <w:t>Zamówienia</w:t>
      </w:r>
      <w:r w:rsidRPr="00A916B5">
        <w:rPr>
          <w:rFonts w:ascii="Arial" w:eastAsia="Calibri" w:hAnsi="Arial" w:cs="Arial"/>
          <w:b/>
          <w:sz w:val="20"/>
          <w:szCs w:val="20"/>
          <w:u w:val="single"/>
          <w:lang w:eastAsia="en-US"/>
        </w:rPr>
        <w:t>.</w:t>
      </w:r>
    </w:p>
    <w:p w14:paraId="21ABB6B1" w14:textId="77777777" w:rsidR="00761AE7" w:rsidRPr="00A916B5" w:rsidRDefault="00761AE7" w:rsidP="00D605A8">
      <w:pPr>
        <w:spacing w:line="300" w:lineRule="atLeast"/>
        <w:ind w:left="360"/>
        <w:jc w:val="both"/>
        <w:rPr>
          <w:rFonts w:ascii="Arial" w:hAnsi="Arial" w:cs="Arial"/>
          <w:sz w:val="20"/>
          <w:szCs w:val="20"/>
        </w:rPr>
      </w:pPr>
      <w:r w:rsidRPr="00A916B5">
        <w:rPr>
          <w:rFonts w:ascii="Arial" w:hAnsi="Arial" w:cs="Arial"/>
          <w:sz w:val="20"/>
          <w:szCs w:val="20"/>
        </w:rPr>
        <w:t xml:space="preserve">Turbogenerator danego bloku w Elektrowni Siersza stanowi odrębny środek trwały, obejmujący kompletne urządzenia i instalacje wraz z generatorem, układem wzbudzenia oraz wyprowadzeniem mocy, służące do wytwarzania energii elektrycznej z pary wytwarzanej przez kocioł tego bloku.  </w:t>
      </w:r>
    </w:p>
    <w:p w14:paraId="538C75AC" w14:textId="145460FD" w:rsidR="00761AE7" w:rsidRPr="00A916B5" w:rsidRDefault="00761AE7" w:rsidP="00D605A8">
      <w:pPr>
        <w:spacing w:line="300" w:lineRule="atLeast"/>
        <w:ind w:left="360"/>
        <w:jc w:val="both"/>
        <w:rPr>
          <w:rFonts w:ascii="Arial" w:hAnsi="Arial" w:cs="Arial"/>
          <w:sz w:val="20"/>
          <w:szCs w:val="20"/>
        </w:rPr>
      </w:pPr>
      <w:r w:rsidRPr="00A916B5">
        <w:rPr>
          <w:rFonts w:ascii="Arial" w:hAnsi="Arial" w:cs="Arial"/>
          <w:sz w:val="20"/>
          <w:szCs w:val="20"/>
        </w:rPr>
        <w:t xml:space="preserve">Przedmiot </w:t>
      </w:r>
      <w:r w:rsidR="001B686D" w:rsidRPr="00A916B5">
        <w:rPr>
          <w:rFonts w:ascii="Arial" w:hAnsi="Arial" w:cs="Arial"/>
          <w:sz w:val="20"/>
          <w:szCs w:val="20"/>
        </w:rPr>
        <w:t>Zamówienia</w:t>
      </w:r>
      <w:r w:rsidRPr="00A916B5">
        <w:rPr>
          <w:rFonts w:ascii="Arial" w:hAnsi="Arial" w:cs="Arial"/>
          <w:sz w:val="20"/>
          <w:szCs w:val="20"/>
        </w:rPr>
        <w:t xml:space="preserve"> nie obejmuje wszystkich składników majątkowych wchodzących</w:t>
      </w:r>
      <w:r w:rsidRPr="00A916B5">
        <w:rPr>
          <w:rFonts w:ascii="Arial" w:hAnsi="Arial" w:cs="Arial"/>
          <w:sz w:val="20"/>
          <w:szCs w:val="20"/>
        </w:rPr>
        <w:br/>
        <w:t xml:space="preserve">w skład danego środka trwałego, a jedynie te, które </w:t>
      </w:r>
      <w:proofErr w:type="gramStart"/>
      <w:r w:rsidR="001B686D" w:rsidRPr="00A916B5">
        <w:rPr>
          <w:rFonts w:ascii="Arial" w:hAnsi="Arial" w:cs="Arial"/>
          <w:sz w:val="20"/>
          <w:szCs w:val="20"/>
        </w:rPr>
        <w:t>Zamawiający</w:t>
      </w:r>
      <w:r w:rsidRPr="00A916B5">
        <w:rPr>
          <w:rFonts w:ascii="Arial" w:hAnsi="Arial" w:cs="Arial"/>
          <w:sz w:val="20"/>
          <w:szCs w:val="20"/>
        </w:rPr>
        <w:t xml:space="preserve">  wyspecyfikuje</w:t>
      </w:r>
      <w:proofErr w:type="gramEnd"/>
      <w:r w:rsidRPr="00A916B5">
        <w:rPr>
          <w:rFonts w:ascii="Arial" w:hAnsi="Arial" w:cs="Arial"/>
          <w:sz w:val="20"/>
          <w:szCs w:val="20"/>
        </w:rPr>
        <w:br/>
        <w:t>w niniejszym dokumencie</w:t>
      </w:r>
      <w:r w:rsidR="00070902" w:rsidRPr="00A916B5">
        <w:rPr>
          <w:rFonts w:ascii="Arial" w:hAnsi="Arial" w:cs="Arial"/>
          <w:sz w:val="20"/>
          <w:szCs w:val="20"/>
        </w:rPr>
        <w:t>.</w:t>
      </w:r>
    </w:p>
    <w:p w14:paraId="4E8B2B5D" w14:textId="7FBE7076" w:rsidR="00761AE7" w:rsidRPr="00A916B5" w:rsidRDefault="00761AE7" w:rsidP="00D605A8">
      <w:pPr>
        <w:spacing w:line="300" w:lineRule="atLeast"/>
        <w:ind w:left="360"/>
        <w:jc w:val="both"/>
        <w:rPr>
          <w:rFonts w:ascii="Arial" w:hAnsi="Arial" w:cs="Arial"/>
          <w:sz w:val="20"/>
          <w:szCs w:val="20"/>
        </w:rPr>
      </w:pPr>
      <w:r w:rsidRPr="00A916B5">
        <w:rPr>
          <w:rFonts w:ascii="Arial" w:hAnsi="Arial" w:cs="Arial"/>
          <w:b/>
          <w:bCs/>
          <w:sz w:val="20"/>
          <w:szCs w:val="20"/>
        </w:rPr>
        <w:t xml:space="preserve">Na potrzeby niniejszego postępowania Zamawiający opisze Przedmiot </w:t>
      </w:r>
      <w:r w:rsidR="00635589" w:rsidRPr="00A916B5">
        <w:rPr>
          <w:rFonts w:ascii="Arial" w:hAnsi="Arial" w:cs="Arial"/>
          <w:b/>
          <w:bCs/>
          <w:sz w:val="20"/>
          <w:szCs w:val="20"/>
        </w:rPr>
        <w:t>Zamówienia</w:t>
      </w:r>
      <w:r w:rsidRPr="00A916B5">
        <w:rPr>
          <w:rFonts w:ascii="Arial" w:hAnsi="Arial" w:cs="Arial"/>
          <w:b/>
          <w:bCs/>
          <w:sz w:val="20"/>
          <w:szCs w:val="20"/>
        </w:rPr>
        <w:t xml:space="preserve"> na podstawie jednego turbogeneratora, którego parametry (ciężar, skład materiałowy) </w:t>
      </w:r>
      <w:r w:rsidR="001B686D" w:rsidRPr="00A916B5">
        <w:rPr>
          <w:rFonts w:ascii="Arial" w:hAnsi="Arial" w:cs="Arial"/>
          <w:b/>
          <w:bCs/>
          <w:sz w:val="20"/>
          <w:szCs w:val="20"/>
        </w:rPr>
        <w:t>są</w:t>
      </w:r>
      <w:r w:rsidRPr="00A916B5">
        <w:rPr>
          <w:rFonts w:ascii="Arial" w:hAnsi="Arial" w:cs="Arial"/>
          <w:b/>
          <w:bCs/>
          <w:sz w:val="20"/>
          <w:szCs w:val="20"/>
        </w:rPr>
        <w:t xml:space="preserve"> identyczn</w:t>
      </w:r>
      <w:r w:rsidR="001B686D" w:rsidRPr="00A916B5">
        <w:rPr>
          <w:rFonts w:ascii="Arial" w:hAnsi="Arial" w:cs="Arial"/>
          <w:b/>
          <w:bCs/>
          <w:sz w:val="20"/>
          <w:szCs w:val="20"/>
        </w:rPr>
        <w:t>e</w:t>
      </w:r>
      <w:r w:rsidRPr="00A916B5">
        <w:rPr>
          <w:rFonts w:ascii="Arial" w:hAnsi="Arial" w:cs="Arial"/>
          <w:b/>
          <w:bCs/>
          <w:sz w:val="20"/>
          <w:szCs w:val="20"/>
        </w:rPr>
        <w:t xml:space="preserve"> lub zbliżon</w:t>
      </w:r>
      <w:r w:rsidR="001B686D" w:rsidRPr="00A916B5">
        <w:rPr>
          <w:rFonts w:ascii="Arial" w:hAnsi="Arial" w:cs="Arial"/>
          <w:b/>
          <w:bCs/>
          <w:sz w:val="20"/>
          <w:szCs w:val="20"/>
        </w:rPr>
        <w:t>e</w:t>
      </w:r>
      <w:r w:rsidRPr="00A916B5">
        <w:rPr>
          <w:rFonts w:ascii="Arial" w:hAnsi="Arial" w:cs="Arial"/>
          <w:b/>
          <w:bCs/>
          <w:sz w:val="20"/>
          <w:szCs w:val="20"/>
        </w:rPr>
        <w:t xml:space="preserve"> do pozostałych turbogeneratorów bloków 3 – 6</w:t>
      </w:r>
      <w:r w:rsidRPr="00A916B5">
        <w:rPr>
          <w:rFonts w:ascii="Arial" w:hAnsi="Arial" w:cs="Arial"/>
          <w:sz w:val="20"/>
          <w:szCs w:val="20"/>
        </w:rPr>
        <w:t xml:space="preserve">. </w:t>
      </w:r>
    </w:p>
    <w:p w14:paraId="054B474D" w14:textId="77777777" w:rsidR="008850C5" w:rsidRPr="00A916B5" w:rsidRDefault="008850C5" w:rsidP="00D605A8">
      <w:pPr>
        <w:spacing w:before="120" w:line="276" w:lineRule="auto"/>
        <w:jc w:val="both"/>
        <w:rPr>
          <w:rFonts w:ascii="Arial" w:eastAsia="Calibri" w:hAnsi="Arial" w:cs="Arial"/>
          <w:bCs/>
          <w:sz w:val="20"/>
          <w:szCs w:val="20"/>
        </w:rPr>
      </w:pPr>
    </w:p>
    <w:p w14:paraId="5EEEA340" w14:textId="40085CDF" w:rsidR="00A96269" w:rsidRPr="00A916B5" w:rsidRDefault="008850C5" w:rsidP="00D605A8">
      <w:pPr>
        <w:pStyle w:val="Akapitzlist"/>
        <w:numPr>
          <w:ilvl w:val="0"/>
          <w:numId w:val="32"/>
        </w:numPr>
        <w:spacing w:before="120" w:line="276" w:lineRule="auto"/>
        <w:jc w:val="both"/>
        <w:rPr>
          <w:rFonts w:ascii="Arial" w:eastAsia="Calibri" w:hAnsi="Arial" w:cs="Arial"/>
          <w:bCs/>
          <w:sz w:val="20"/>
          <w:szCs w:val="20"/>
        </w:rPr>
      </w:pPr>
      <w:r w:rsidRPr="00A916B5">
        <w:rPr>
          <w:rFonts w:ascii="Arial" w:hAnsi="Arial" w:cs="Arial"/>
          <w:b/>
          <w:bCs/>
          <w:sz w:val="20"/>
          <w:szCs w:val="20"/>
          <w:u w:val="single"/>
        </w:rPr>
        <w:t xml:space="preserve">Opis </w:t>
      </w:r>
      <w:r w:rsidR="00A96269" w:rsidRPr="00A916B5">
        <w:rPr>
          <w:rFonts w:ascii="Arial" w:hAnsi="Arial" w:cs="Arial"/>
          <w:b/>
          <w:bCs/>
          <w:sz w:val="20"/>
          <w:szCs w:val="20"/>
          <w:u w:val="single"/>
        </w:rPr>
        <w:t xml:space="preserve">ogólny </w:t>
      </w:r>
      <w:r w:rsidR="00DF269C" w:rsidRPr="00A916B5">
        <w:rPr>
          <w:rFonts w:ascii="Arial" w:hAnsi="Arial" w:cs="Arial"/>
          <w:b/>
          <w:bCs/>
          <w:sz w:val="20"/>
          <w:szCs w:val="20"/>
          <w:u w:val="single"/>
        </w:rPr>
        <w:t>turbogeneratora chłodzonego wodorem typ TGH 120</w:t>
      </w:r>
      <w:r w:rsidR="00A96269" w:rsidRPr="00A916B5">
        <w:rPr>
          <w:rFonts w:ascii="Arial" w:hAnsi="Arial" w:cs="Arial"/>
          <w:b/>
          <w:bCs/>
          <w:sz w:val="20"/>
          <w:szCs w:val="20"/>
          <w:u w:val="single"/>
        </w:rPr>
        <w:t xml:space="preserve"> </w:t>
      </w:r>
    </w:p>
    <w:p w14:paraId="4CF1B07C" w14:textId="33D787A2" w:rsidR="00065AA9" w:rsidRPr="00A916B5" w:rsidRDefault="00065AA9" w:rsidP="00D605A8">
      <w:pPr>
        <w:spacing w:before="120" w:line="276" w:lineRule="auto"/>
        <w:ind w:left="360"/>
        <w:jc w:val="both"/>
        <w:rPr>
          <w:rFonts w:ascii="Arial" w:eastAsia="Calibri" w:hAnsi="Arial" w:cs="Arial"/>
          <w:bCs/>
          <w:sz w:val="20"/>
          <w:szCs w:val="20"/>
          <w:u w:val="single"/>
        </w:rPr>
      </w:pPr>
      <w:r w:rsidRPr="00A916B5">
        <w:rPr>
          <w:rFonts w:ascii="Arial" w:eastAsia="Calibri" w:hAnsi="Arial" w:cs="Arial"/>
          <w:bCs/>
          <w:sz w:val="20"/>
          <w:szCs w:val="20"/>
          <w:u w:val="single"/>
        </w:rPr>
        <w:t>Turbina TK 120</w:t>
      </w:r>
    </w:p>
    <w:p w14:paraId="2EAE3911" w14:textId="33B6CDBB" w:rsidR="00A96269" w:rsidRPr="00A916B5" w:rsidRDefault="005A545E" w:rsidP="00D605A8">
      <w:pPr>
        <w:spacing w:line="300" w:lineRule="atLeast"/>
        <w:ind w:left="360"/>
        <w:jc w:val="both"/>
        <w:rPr>
          <w:rFonts w:ascii="Arial" w:hAnsi="Arial" w:cs="Arial"/>
          <w:sz w:val="20"/>
          <w:szCs w:val="20"/>
        </w:rPr>
      </w:pPr>
      <w:r w:rsidRPr="00A916B5">
        <w:rPr>
          <w:rFonts w:ascii="Arial" w:hAnsi="Arial" w:cs="Arial"/>
          <w:sz w:val="20"/>
          <w:szCs w:val="20"/>
        </w:rPr>
        <w:t xml:space="preserve">Wytwórca </w:t>
      </w:r>
      <w:proofErr w:type="gramStart"/>
      <w:r w:rsidRPr="00A916B5">
        <w:rPr>
          <w:rFonts w:ascii="Arial" w:hAnsi="Arial" w:cs="Arial"/>
          <w:sz w:val="20"/>
          <w:szCs w:val="20"/>
        </w:rPr>
        <w:t xml:space="preserve">- </w:t>
      </w:r>
      <w:r w:rsidR="00A96269" w:rsidRPr="00A916B5">
        <w:rPr>
          <w:rFonts w:ascii="Arial" w:hAnsi="Arial" w:cs="Arial"/>
          <w:sz w:val="20"/>
          <w:szCs w:val="20"/>
        </w:rPr>
        <w:t xml:space="preserve"> Zakład</w:t>
      </w:r>
      <w:proofErr w:type="gramEnd"/>
      <w:r w:rsidR="00A96269" w:rsidRPr="00A916B5">
        <w:rPr>
          <w:rFonts w:ascii="Arial" w:hAnsi="Arial" w:cs="Arial"/>
          <w:sz w:val="20"/>
          <w:szCs w:val="20"/>
        </w:rPr>
        <w:t xml:space="preserve"> Mechaniczny w Elblągu.</w:t>
      </w:r>
    </w:p>
    <w:p w14:paraId="3002730E" w14:textId="1417C25C" w:rsidR="009A7A3A" w:rsidRPr="00A916B5" w:rsidRDefault="00A96269" w:rsidP="00D605A8">
      <w:pPr>
        <w:spacing w:line="300" w:lineRule="atLeast"/>
        <w:ind w:left="360"/>
        <w:jc w:val="both"/>
        <w:rPr>
          <w:rFonts w:ascii="Arial" w:hAnsi="Arial" w:cs="Arial"/>
          <w:sz w:val="20"/>
          <w:szCs w:val="20"/>
        </w:rPr>
      </w:pPr>
      <w:r w:rsidRPr="00A916B5">
        <w:rPr>
          <w:rFonts w:ascii="Arial" w:hAnsi="Arial" w:cs="Arial"/>
          <w:sz w:val="20"/>
          <w:szCs w:val="20"/>
        </w:rPr>
        <w:t>Turbina 120 MW, trzykadłubowa, akcyjna, kondensacyjna z sześciostopniowym układem regeneracyjnym, zasilanym z nieregulowanych upustów turbiny. Turbina sprzęgnięta jest bezpośrednio z generatorem o mocy 150 MVA przy pomocy sprzęgła półsztywnego.</w:t>
      </w:r>
      <w:r w:rsidR="009A7A3A" w:rsidRPr="00A916B5">
        <w:rPr>
          <w:rFonts w:ascii="Arial" w:hAnsi="Arial" w:cs="Arial"/>
          <w:sz w:val="20"/>
          <w:szCs w:val="20"/>
        </w:rPr>
        <w:t xml:space="preserve"> Turbina zbudowana została dla parametrów pary dolotowej 12,45 </w:t>
      </w:r>
      <w:proofErr w:type="spellStart"/>
      <w:r w:rsidR="009A7A3A" w:rsidRPr="00A916B5">
        <w:rPr>
          <w:rFonts w:ascii="Arial" w:hAnsi="Arial" w:cs="Arial"/>
          <w:sz w:val="20"/>
          <w:szCs w:val="20"/>
        </w:rPr>
        <w:t>MPa</w:t>
      </w:r>
      <w:proofErr w:type="spellEnd"/>
      <w:r w:rsidR="009A7A3A" w:rsidRPr="00A916B5">
        <w:rPr>
          <w:rFonts w:ascii="Arial" w:hAnsi="Arial" w:cs="Arial"/>
          <w:sz w:val="20"/>
          <w:szCs w:val="20"/>
        </w:rPr>
        <w:t xml:space="preserve"> i 535 ºC na zaworze odcinającym, przy czym para wylotowa z wysokoprężnego kadłuba jest przegrzana międzystopniowo do 535 ºC przed jej podaniem do średnioprężnego kadłuba.</w:t>
      </w:r>
    </w:p>
    <w:p w14:paraId="6904B700" w14:textId="77777777" w:rsidR="009A7A3A" w:rsidRPr="00A916B5" w:rsidRDefault="009A7A3A" w:rsidP="00D605A8">
      <w:pPr>
        <w:spacing w:line="300" w:lineRule="atLeast"/>
        <w:ind w:left="360"/>
        <w:jc w:val="both"/>
        <w:rPr>
          <w:rFonts w:ascii="Arial" w:eastAsia="Calibri" w:hAnsi="Arial" w:cs="Arial"/>
          <w:sz w:val="20"/>
          <w:szCs w:val="20"/>
          <w:lang w:eastAsia="en-US"/>
        </w:rPr>
      </w:pPr>
      <w:r w:rsidRPr="00A916B5">
        <w:rPr>
          <w:rFonts w:ascii="Arial" w:hAnsi="Arial" w:cs="Arial"/>
          <w:sz w:val="20"/>
          <w:szCs w:val="20"/>
        </w:rPr>
        <w:t>Regulacja dopływu pary do turbiny odbywa się za pośrednictwem zaworów zainstalowanych w dwóch wysokoprężnych komorach parowych</w:t>
      </w:r>
      <w:r w:rsidRPr="00A916B5">
        <w:rPr>
          <w:rFonts w:ascii="Arial" w:eastAsia="Calibri" w:hAnsi="Arial" w:cs="Arial"/>
          <w:sz w:val="20"/>
          <w:szCs w:val="20"/>
          <w:lang w:eastAsia="en-US"/>
        </w:rPr>
        <w:t>.</w:t>
      </w:r>
    </w:p>
    <w:p w14:paraId="5E7E1CDF" w14:textId="77777777" w:rsidR="00392B28" w:rsidRPr="00A916B5" w:rsidRDefault="00392B28" w:rsidP="00D605A8">
      <w:pPr>
        <w:spacing w:line="300" w:lineRule="atLeast"/>
        <w:ind w:left="360"/>
        <w:jc w:val="both"/>
        <w:rPr>
          <w:rFonts w:ascii="Arial" w:eastAsia="Calibri" w:hAnsi="Arial" w:cs="Arial"/>
          <w:sz w:val="20"/>
          <w:szCs w:val="20"/>
          <w:lang w:eastAsia="en-US"/>
        </w:rPr>
      </w:pPr>
    </w:p>
    <w:p w14:paraId="0E99AC7B" w14:textId="6C2D5FA5" w:rsidR="00286DFD" w:rsidRPr="00A916B5" w:rsidRDefault="00286DFD"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Układ próżniowy</w:t>
      </w:r>
    </w:p>
    <w:p w14:paraId="387A94A5"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W celu odsysania powietrza i gazów ze skraplaczy oraz utrzymanie wymaganej próżni zastosowano smoczki parowe. Próżnia w skraplaczu </w:t>
      </w:r>
      <w:proofErr w:type="gramStart"/>
      <w:r w:rsidRPr="00A916B5">
        <w:rPr>
          <w:rFonts w:ascii="Arial" w:eastAsia="Calibri" w:hAnsi="Arial" w:cs="Arial"/>
          <w:sz w:val="20"/>
          <w:szCs w:val="20"/>
          <w:lang w:eastAsia="en-US"/>
        </w:rPr>
        <w:t>jest</w:t>
      </w:r>
      <w:proofErr w:type="gramEnd"/>
      <w:r w:rsidRPr="00A916B5">
        <w:rPr>
          <w:rFonts w:ascii="Arial" w:eastAsia="Calibri" w:hAnsi="Arial" w:cs="Arial"/>
          <w:sz w:val="20"/>
          <w:szCs w:val="20"/>
          <w:lang w:eastAsia="en-US"/>
        </w:rPr>
        <w:t xml:space="preserve"> aby umożliwić rozprężenie pary w turbinie do granic technicznie osiągalnych i ekonomicznie uzasadnionych. W układzie próżniowym zainstalowane są dwa </w:t>
      </w:r>
      <w:proofErr w:type="gramStart"/>
      <w:r w:rsidRPr="00A916B5">
        <w:rPr>
          <w:rFonts w:ascii="Arial" w:eastAsia="Calibri" w:hAnsi="Arial" w:cs="Arial"/>
          <w:sz w:val="20"/>
          <w:szCs w:val="20"/>
          <w:lang w:eastAsia="en-US"/>
        </w:rPr>
        <w:t>smoczki</w:t>
      </w:r>
      <w:proofErr w:type="gramEnd"/>
      <w:r w:rsidRPr="00A916B5">
        <w:rPr>
          <w:rFonts w:ascii="Arial" w:eastAsia="Calibri" w:hAnsi="Arial" w:cs="Arial"/>
          <w:sz w:val="20"/>
          <w:szCs w:val="20"/>
          <w:lang w:eastAsia="en-US"/>
        </w:rPr>
        <w:t xml:space="preserve"> z których jeden stanowi rezerwę i jeden smoczek rozruchowy. Czynnikiem roboczym dla smoczków podstawowych jest para o ciśnieniu 0,6 </w:t>
      </w:r>
      <w:proofErr w:type="spellStart"/>
      <w:r w:rsidRPr="00A916B5">
        <w:rPr>
          <w:rFonts w:ascii="Arial" w:eastAsia="Calibri" w:hAnsi="Arial" w:cs="Arial"/>
          <w:sz w:val="20"/>
          <w:szCs w:val="20"/>
          <w:lang w:eastAsia="en-US"/>
        </w:rPr>
        <w:t>MPa</w:t>
      </w:r>
      <w:proofErr w:type="spellEnd"/>
      <w:r w:rsidRPr="00A916B5">
        <w:rPr>
          <w:rFonts w:ascii="Arial" w:eastAsia="Calibri" w:hAnsi="Arial" w:cs="Arial"/>
          <w:sz w:val="20"/>
          <w:szCs w:val="20"/>
          <w:lang w:eastAsia="en-US"/>
        </w:rPr>
        <w:t xml:space="preserve"> i temperaturze t = 200 ºC zza stacji redukcyjnej ZR 1 i stacji schładzającej </w:t>
      </w:r>
      <w:proofErr w:type="spellStart"/>
      <w:r w:rsidRPr="00A916B5">
        <w:rPr>
          <w:rFonts w:ascii="Arial" w:eastAsia="Calibri" w:hAnsi="Arial" w:cs="Arial"/>
          <w:sz w:val="20"/>
          <w:szCs w:val="20"/>
          <w:lang w:eastAsia="en-US"/>
        </w:rPr>
        <w:t>Sch</w:t>
      </w:r>
      <w:proofErr w:type="spellEnd"/>
      <w:r w:rsidRPr="00A916B5">
        <w:rPr>
          <w:rFonts w:ascii="Arial" w:eastAsia="Calibri" w:hAnsi="Arial" w:cs="Arial"/>
          <w:sz w:val="20"/>
          <w:szCs w:val="20"/>
          <w:lang w:eastAsia="en-US"/>
        </w:rPr>
        <w:t xml:space="preserve"> 1.</w:t>
      </w:r>
    </w:p>
    <w:p w14:paraId="51A54CFD"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Stacja redukcyjna ZR 1 zasilana jest parą o ciśnieniu 2,8 </w:t>
      </w:r>
      <w:proofErr w:type="spellStart"/>
      <w:r w:rsidRPr="00A916B5">
        <w:rPr>
          <w:rFonts w:ascii="Arial" w:eastAsia="Calibri" w:hAnsi="Arial" w:cs="Arial"/>
          <w:sz w:val="20"/>
          <w:szCs w:val="20"/>
          <w:lang w:eastAsia="en-US"/>
        </w:rPr>
        <w:t>MPa</w:t>
      </w:r>
      <w:proofErr w:type="spellEnd"/>
      <w:r w:rsidRPr="00A916B5">
        <w:rPr>
          <w:rFonts w:ascii="Arial" w:eastAsia="Calibri" w:hAnsi="Arial" w:cs="Arial"/>
          <w:sz w:val="20"/>
          <w:szCs w:val="20"/>
          <w:lang w:eastAsia="en-US"/>
        </w:rPr>
        <w:t xml:space="preserve"> i t = 336 ºC z kolektora międzyblokowego a ten z kolei zasilany jest z upustów nr 6 poszczególnych turbin. Z tego samego kolektora przez zawór redukcyjny ZR 3 zasilany jest parą o parametrach p = 1,6 </w:t>
      </w:r>
      <w:proofErr w:type="spellStart"/>
      <w:r w:rsidRPr="00A916B5">
        <w:rPr>
          <w:rFonts w:ascii="Arial" w:eastAsia="Calibri" w:hAnsi="Arial" w:cs="Arial"/>
          <w:sz w:val="20"/>
          <w:szCs w:val="20"/>
          <w:lang w:eastAsia="en-US"/>
        </w:rPr>
        <w:t>MPa</w:t>
      </w:r>
      <w:proofErr w:type="spellEnd"/>
      <w:r w:rsidRPr="00A916B5">
        <w:rPr>
          <w:rFonts w:ascii="Arial" w:eastAsia="Calibri" w:hAnsi="Arial" w:cs="Arial"/>
          <w:sz w:val="20"/>
          <w:szCs w:val="20"/>
          <w:lang w:eastAsia="en-US"/>
        </w:rPr>
        <w:t xml:space="preserve"> i t = 330 ºC smoczek rozruchowy.</w:t>
      </w:r>
    </w:p>
    <w:p w14:paraId="4D8777F3"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Czynnikiem chłodzącym dla smoczków jest kondensator pobierany z rurociągu tłoczonego pomp kondensatu.</w:t>
      </w:r>
    </w:p>
    <w:p w14:paraId="611190A6"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Podgrzewany kondensat ze smoczków odprowadzony jest powrotnie do rurociągu kondensatu głównego przed regulacją NP. Skropliny ze smoczka odprowadzone są do skraplaczy, natomiast odsyłane powietrze ze skraplaczy odprowadzone jest do atmosfery.</w:t>
      </w:r>
    </w:p>
    <w:p w14:paraId="328F7B39" w14:textId="77777777" w:rsidR="00286DFD" w:rsidRPr="00A916B5" w:rsidRDefault="00286DFD" w:rsidP="00D605A8">
      <w:pPr>
        <w:spacing w:line="276" w:lineRule="auto"/>
        <w:ind w:left="360"/>
        <w:jc w:val="both"/>
        <w:rPr>
          <w:rFonts w:ascii="Arial" w:eastAsia="Calibri" w:hAnsi="Arial" w:cs="Arial"/>
          <w:sz w:val="20"/>
          <w:szCs w:val="20"/>
          <w:lang w:eastAsia="en-US"/>
        </w:rPr>
      </w:pPr>
    </w:p>
    <w:p w14:paraId="2448D0CF" w14:textId="77777777" w:rsidR="00286DFD" w:rsidRPr="00A916B5" w:rsidRDefault="00286DFD"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Skraplacz</w:t>
      </w:r>
    </w:p>
    <w:p w14:paraId="625A7AB3" w14:textId="6B548395"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Ciężar kompletnego skraplacza bez wody ok. 195 t</w:t>
      </w:r>
    </w:p>
    <w:p w14:paraId="442218F1"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lastRenderedPageBreak/>
        <w:t xml:space="preserve">Skraplacz główny turbiny składa się z dwóch skraplaczy bliźniaczych, z których każdy podzielony jest na część dolną i górną. Korpus części dolnej wykonano z blach spawanych w kształcie niesymetrycznego siedmio-bloku i wzmocniono od strony zewnętrznej ceownikami, a wewnętrznie rozporami. </w:t>
      </w:r>
    </w:p>
    <w:p w14:paraId="6B23AF50" w14:textId="77777777" w:rsidR="00286DFD" w:rsidRPr="00A916B5" w:rsidRDefault="00286DF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W dolnej części korpusu znajduje się układ rurowy - pęki prostych rur mosiężnych rozwalcowanych z obu stron w stalowych ścianach sitowych. Pomiędzy ścianami sitowymi umieszczono 4 pobierające przegrody sitowe / przepony /. Siły powstające przy różnicy wydłużeń pomiędzy płaszczem i rurami, przejmowane są przez kompensator zabudowany od strony komory nastawnej. System rurowy zamknięty z obu stron komorami wodnymi – wlotową i nawrotną, które tworzą jedną część korpusem części dolnej skraplacza. </w:t>
      </w:r>
    </w:p>
    <w:p w14:paraId="2EABAC93" w14:textId="161610C9" w:rsidR="00286DFD" w:rsidRPr="00A916B5" w:rsidRDefault="4BC6F2F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Komora wodna wlotowa jest dwudzielna, dzięki czemu przepływ wody chłodzącej jest dwubiegowy. W dolnej części wlotowej znajduje się króciec wlotu wody chłodzącej, a w górnej króćce wlotu. Obie komory zamknięte są od zewnątrz dwudzielnymi po okrywami zawieszonymi na łożyskach umożliwiających ich otwieranie.</w:t>
      </w:r>
      <w:r w:rsidR="79CEC4E5" w:rsidRPr="00A916B5">
        <w:rPr>
          <w:rFonts w:ascii="Arial" w:eastAsia="Calibri" w:hAnsi="Arial" w:cs="Arial"/>
          <w:sz w:val="20"/>
          <w:szCs w:val="20"/>
          <w:lang w:eastAsia="en-US"/>
        </w:rPr>
        <w:t xml:space="preserve"> Uwaga: Skraplacz pracował z użyciem instalacji typu “Taprogge” co może mieć wpływ na zmniejszenie pierwotnej grubości ścianek rurek mosiężnych (ich ciężar).  </w:t>
      </w:r>
    </w:p>
    <w:p w14:paraId="2121CF66" w14:textId="77777777" w:rsidR="00286DFD" w:rsidRPr="00A916B5" w:rsidRDefault="00286DFD" w:rsidP="00D605A8">
      <w:pPr>
        <w:spacing w:line="276" w:lineRule="auto"/>
        <w:ind w:left="360"/>
        <w:jc w:val="both"/>
        <w:rPr>
          <w:rFonts w:ascii="Arial" w:eastAsia="Calibri" w:hAnsi="Arial" w:cs="Arial"/>
          <w:sz w:val="20"/>
          <w:szCs w:val="20"/>
          <w:lang w:eastAsia="en-US"/>
        </w:rPr>
      </w:pPr>
    </w:p>
    <w:p w14:paraId="731EE237" w14:textId="311E900A" w:rsidR="00C642CD" w:rsidRPr="00A916B5" w:rsidRDefault="00C642CD"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Układ regeneracji</w:t>
      </w:r>
    </w:p>
    <w:p w14:paraId="52682B4B" w14:textId="77777777" w:rsidR="00C642CD" w:rsidRPr="00A916B5" w:rsidRDefault="00C642C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Układ regeneracji turbinyTK-120 składa się z chłodnicy skroplin. Dwóch podgrzewaczy niskoprężnych, chłodnicy pary z dławic oraz trzech podgrzewaczy średnioprężnych. </w:t>
      </w:r>
    </w:p>
    <w:p w14:paraId="0151C7EC" w14:textId="77777777" w:rsidR="00C642CD" w:rsidRPr="00A916B5" w:rsidRDefault="00C642CD"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W niskoprężnym układzie wody zasilającej kondensat jest pobierany ze studzienki kondensatora za pomocą kondensatu i tłoczony poprzez schładzacz pary chłodnicą skroplin, pierwszy niskoprężny podgrzewacz i drugi niskoprężny podgrzewacz do odgazowywacza. W układzie średnioprężnym woda zasilająca jest pobierana ze zbiornika wody zasilającej i tłoczona poprzez pompę wstępną zasilającą kolejno do odgazowywacza czwartego, piątego, szóstego i dalej poprzez pompę zasilającą do podgrzewacza wody w kotle.</w:t>
      </w:r>
    </w:p>
    <w:p w14:paraId="595F9058" w14:textId="77777777" w:rsidR="00065AA9" w:rsidRPr="00A916B5" w:rsidRDefault="00065AA9" w:rsidP="00D605A8">
      <w:pPr>
        <w:spacing w:line="276" w:lineRule="auto"/>
        <w:ind w:left="360"/>
        <w:jc w:val="both"/>
        <w:rPr>
          <w:rFonts w:ascii="Arial" w:eastAsia="Calibri" w:hAnsi="Arial" w:cs="Arial"/>
          <w:sz w:val="20"/>
          <w:szCs w:val="20"/>
          <w:lang w:eastAsia="en-US"/>
        </w:rPr>
      </w:pPr>
    </w:p>
    <w:p w14:paraId="5EC54775" w14:textId="7F3EDBAF" w:rsidR="00065AA9" w:rsidRPr="00A916B5" w:rsidRDefault="00065AA9"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Schładzacz pary</w:t>
      </w:r>
    </w:p>
    <w:p w14:paraId="4B1644A7" w14:textId="77777777" w:rsidR="00065AA9" w:rsidRPr="00A916B5" w:rsidRDefault="00065AA9"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Schładzacz pary umieszczony jest przed podgrzewaczem NP nr. 1 i nr. 2 zasilany jest parą z wrzeciona zaworów odcinających i regulacyjnych WP i SP wrzecion klap zwrotnych, para z dławnic rozprężacz </w:t>
      </w:r>
      <w:proofErr w:type="spellStart"/>
      <w:r w:rsidRPr="00A916B5">
        <w:rPr>
          <w:rFonts w:ascii="Arial" w:eastAsia="Calibri" w:hAnsi="Arial" w:cs="Arial"/>
          <w:sz w:val="20"/>
          <w:szCs w:val="20"/>
          <w:lang w:eastAsia="en-US"/>
        </w:rPr>
        <w:t>odsolin</w:t>
      </w:r>
      <w:proofErr w:type="spellEnd"/>
      <w:r w:rsidRPr="00A916B5">
        <w:rPr>
          <w:rFonts w:ascii="Arial" w:eastAsia="Calibri" w:hAnsi="Arial" w:cs="Arial"/>
          <w:sz w:val="20"/>
          <w:szCs w:val="20"/>
          <w:lang w:eastAsia="en-US"/>
        </w:rPr>
        <w:t xml:space="preserve"> II stopnia. Skropliny ze schładzacza pary są odprowadzone do rozprężacza kondensatora. Przestrzeń parowa schładzacza odpowietrzana jest do atmosfery poprzez wentylator oparów lub jego obejść.</w:t>
      </w:r>
    </w:p>
    <w:p w14:paraId="56C249B9" w14:textId="77777777" w:rsidR="00C27CD5" w:rsidRPr="00A916B5" w:rsidRDefault="00C27CD5" w:rsidP="00D605A8">
      <w:pPr>
        <w:spacing w:line="276" w:lineRule="auto"/>
        <w:ind w:left="360"/>
        <w:jc w:val="both"/>
        <w:rPr>
          <w:rFonts w:ascii="Arial" w:eastAsia="Calibri" w:hAnsi="Arial" w:cs="Arial"/>
          <w:sz w:val="20"/>
          <w:szCs w:val="20"/>
          <w:lang w:eastAsia="en-US"/>
        </w:rPr>
      </w:pPr>
    </w:p>
    <w:p w14:paraId="27F378F6" w14:textId="0E2E2410" w:rsidR="2A74C558" w:rsidRPr="00A916B5" w:rsidRDefault="2A74C558" w:rsidP="2A74C558">
      <w:pPr>
        <w:spacing w:line="276" w:lineRule="auto"/>
        <w:ind w:left="360"/>
        <w:jc w:val="both"/>
        <w:rPr>
          <w:rFonts w:ascii="Arial" w:eastAsia="Calibri" w:hAnsi="Arial" w:cs="Arial"/>
          <w:sz w:val="20"/>
          <w:szCs w:val="20"/>
          <w:lang w:eastAsia="en-US"/>
        </w:rPr>
      </w:pPr>
    </w:p>
    <w:p w14:paraId="7DD3F780" w14:textId="53C42645" w:rsidR="00C27CD5" w:rsidRPr="00A916B5" w:rsidRDefault="00C27CD5"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Podgrzewacz niskoprężny</w:t>
      </w:r>
    </w:p>
    <w:p w14:paraId="51A4A6F5" w14:textId="77777777" w:rsidR="00C27CD5" w:rsidRPr="00A916B5" w:rsidRDefault="00C27CD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Każdy z podgrzewaczy niskoprężnych składa się ze sprawnego korpusu stalowego skręconego z dnem sitowym, w którym za walcowane są rurki mosiężne wygięte w kształcie litery „U”. </w:t>
      </w:r>
    </w:p>
    <w:p w14:paraId="34A5D900" w14:textId="77777777" w:rsidR="00C27CD5" w:rsidRPr="00A916B5" w:rsidRDefault="00C27CD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Do dna sitowego przykręcona jest dzielona żeliwna komora wodna. </w:t>
      </w:r>
    </w:p>
    <w:p w14:paraId="5982A03A" w14:textId="77777777" w:rsidR="00C27CD5" w:rsidRPr="00A916B5" w:rsidRDefault="00C27CD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Podgrzewacz nr. 1umieszczony jest pionowo nad chłodnicą skroplin. Posiadają one wspólną, wewnętrznie dzieloną komorę wodną, tak że kondensator przepływa przez rurki chłodnicy skroplin zanim wejdzie do podgrzewacza nr.1 zasilany jest parą upustową pobieraną także z dwóch punktów poboru w niskoprężnym kadłubie turbiny. Podgrzewacz nr. 2 zasilany jest podobnie, jednakże para ma wyższe parametry niż na podgrzewaczu nr. 1. </w:t>
      </w:r>
    </w:p>
    <w:p w14:paraId="0349B900" w14:textId="77777777" w:rsidR="00C27CD5" w:rsidRPr="00A916B5" w:rsidRDefault="00C27CD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Para skraplająca się na rurkach podgrzewaczy opada na dno płaszcza, stąd jest odprowadzona do chłodnicy skroplin pod podgrzewaczem nr. </w:t>
      </w:r>
      <w:proofErr w:type="gramStart"/>
      <w:r w:rsidRPr="00A916B5">
        <w:rPr>
          <w:rFonts w:ascii="Arial" w:eastAsia="Calibri" w:hAnsi="Arial" w:cs="Arial"/>
          <w:sz w:val="20"/>
          <w:szCs w:val="20"/>
          <w:lang w:eastAsia="en-US"/>
        </w:rPr>
        <w:t>1 ,</w:t>
      </w:r>
      <w:proofErr w:type="gramEnd"/>
      <w:r w:rsidRPr="00A916B5">
        <w:rPr>
          <w:rFonts w:ascii="Arial" w:eastAsia="Calibri" w:hAnsi="Arial" w:cs="Arial"/>
          <w:sz w:val="20"/>
          <w:szCs w:val="20"/>
          <w:lang w:eastAsia="en-US"/>
        </w:rPr>
        <w:t xml:space="preserve"> w której panuje niższe ciśnienie i temperatura. </w:t>
      </w:r>
    </w:p>
    <w:p w14:paraId="3E4AE601" w14:textId="77777777" w:rsidR="00C27CD5" w:rsidRPr="00A916B5" w:rsidRDefault="00C27CD5"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Przy wyjściu do chłodnicy, skroplin ulegają rozprężeniu i powtórnemu skropleniu. Skropliny te są odprowadzone do rozprężacza kondensatorowego, który po stronie skroplin i oparów połączony jest z kondensatorem.</w:t>
      </w:r>
    </w:p>
    <w:p w14:paraId="57BD2A22" w14:textId="77777777" w:rsidR="007F71AC" w:rsidRPr="00A916B5" w:rsidRDefault="007F71AC" w:rsidP="00D605A8">
      <w:pPr>
        <w:spacing w:line="276" w:lineRule="auto"/>
        <w:ind w:left="360"/>
        <w:jc w:val="both"/>
        <w:rPr>
          <w:rFonts w:ascii="Arial" w:eastAsia="Calibri" w:hAnsi="Arial" w:cs="Arial"/>
          <w:sz w:val="20"/>
          <w:szCs w:val="20"/>
          <w:lang w:eastAsia="en-US"/>
        </w:rPr>
      </w:pPr>
    </w:p>
    <w:p w14:paraId="2E71C894" w14:textId="5A513282" w:rsidR="007F71AC" w:rsidRPr="00A916B5" w:rsidRDefault="007F71AC"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Stacje odgazowywania wody</w:t>
      </w:r>
    </w:p>
    <w:p w14:paraId="7FED6F6A" w14:textId="77777777" w:rsidR="007F71AC" w:rsidRPr="00A916B5" w:rsidRDefault="007F71AC"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Kondensat turbiny z regeneracji NP. skierowany jest do chłodnicy oparów, gdzie przepływając przez układ rurowy podgrzewacza podgrzewa się, skraplając jednocześnie w przestrzeni parowej opary z odgazowywacza. Po wyjściu z chłodnicy strumień kondensatu rozdziela się i jest odprowadzany do dwóch odgazowywaczy termicznych o wydajności 200 t/h wody odgazowywanej każdy. Odgazowywacz składa się z głowicy, płaszcza i siedmiu kaskad. W głowicy umieszczone są króćce dopływu kondensatu turbinowego i zimnego oraz króćce odprowadzenia oparów. Wymieszanie zimnego i gorącego kondensatu następuje na pierwszej kaskadzie odgazowywacza i poprzez otworki przechodzi poprzez kolejne strefy, gdzie jest omywany przez strumień pary i podgrzewa się do temperatury nasycenia. </w:t>
      </w:r>
    </w:p>
    <w:p w14:paraId="52D8442C" w14:textId="77777777" w:rsidR="007F71AC" w:rsidRPr="00A916B5" w:rsidRDefault="007F71AC"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lastRenderedPageBreak/>
        <w:t xml:space="preserve">Wskutek różnicy ciśnień cząstkowych tlenku w strużce wody następuje wydzielenie się tlenku. Do odgazowywacza na trzecią kaskadę odprowadzone są skropliny z podgrzewaczy regeneracyjnych SP. Skropliny rozprężają się wytwarzając pewną ilość pary, która jest wykorzystana do podgrzewania wody. Dodatkowym źródłem ciepła są także opary z podgrzewaczy wody </w:t>
      </w:r>
    </w:p>
    <w:p w14:paraId="4DBC1FD4" w14:textId="77777777" w:rsidR="007F71AC" w:rsidRPr="00A916B5" w:rsidRDefault="007F71AC" w:rsidP="00D605A8">
      <w:pPr>
        <w:spacing w:line="276" w:lineRule="auto"/>
        <w:ind w:left="360"/>
        <w:jc w:val="both"/>
        <w:rPr>
          <w:rFonts w:ascii="Arial" w:eastAsia="Calibri" w:hAnsi="Arial" w:cs="Arial"/>
          <w:sz w:val="20"/>
          <w:szCs w:val="20"/>
          <w:lang w:eastAsia="en-US"/>
        </w:rPr>
      </w:pPr>
      <w:r w:rsidRPr="00A916B5">
        <w:rPr>
          <w:rFonts w:ascii="Arial" w:eastAsia="Calibri" w:hAnsi="Arial" w:cs="Arial"/>
          <w:sz w:val="20"/>
          <w:szCs w:val="20"/>
          <w:lang w:eastAsia="en-US"/>
        </w:rPr>
        <w:t>SP doprowadzone nad ostatnią kaskadą. Z odgazowywacza wody spływa do zbiornika zasilającego o pojemności 80 m</w:t>
      </w:r>
      <w:r w:rsidRPr="00A916B5">
        <w:rPr>
          <w:rFonts w:ascii="Arial" w:eastAsia="Calibri" w:hAnsi="Arial" w:cs="Arial"/>
          <w:sz w:val="20"/>
          <w:szCs w:val="20"/>
          <w:vertAlign w:val="superscript"/>
          <w:lang w:eastAsia="en-US"/>
        </w:rPr>
        <w:t>3</w:t>
      </w:r>
      <w:r w:rsidRPr="00A916B5">
        <w:rPr>
          <w:rFonts w:ascii="Arial" w:eastAsia="Calibri" w:hAnsi="Arial" w:cs="Arial"/>
          <w:sz w:val="20"/>
          <w:szCs w:val="20"/>
          <w:lang w:eastAsia="en-US"/>
        </w:rPr>
        <w:t xml:space="preserve"> i stąd podawana jest na ssaniu pompy występnej zasilającej. Para do odgazowywacza doprowadzona jest króćcem do zbiornika, w zbiorniku następuje rozdział strumienia pary na dwie części doprowadzone pod ostatnią kaskadą odgazowywacza. Odgazowywacz przewidziany jest do pracy na zmiennym nieregulowanym ciśnieniu 1,2 do 2,04 </w:t>
      </w:r>
      <w:proofErr w:type="spellStart"/>
      <w:r w:rsidRPr="00A916B5">
        <w:rPr>
          <w:rFonts w:ascii="Arial" w:eastAsia="Calibri" w:hAnsi="Arial" w:cs="Arial"/>
          <w:sz w:val="20"/>
          <w:szCs w:val="20"/>
          <w:lang w:eastAsia="en-US"/>
        </w:rPr>
        <w:t>ata</w:t>
      </w:r>
      <w:proofErr w:type="spellEnd"/>
      <w:r w:rsidRPr="00A916B5">
        <w:rPr>
          <w:rFonts w:ascii="Arial" w:eastAsia="Calibri" w:hAnsi="Arial" w:cs="Arial"/>
          <w:sz w:val="20"/>
          <w:szCs w:val="20"/>
          <w:lang w:eastAsia="en-US"/>
        </w:rPr>
        <w:t xml:space="preserve"> / 0,12 – 0,2 </w:t>
      </w:r>
      <w:proofErr w:type="spellStart"/>
      <w:r w:rsidRPr="00A916B5">
        <w:rPr>
          <w:rFonts w:ascii="Arial" w:eastAsia="Calibri" w:hAnsi="Arial" w:cs="Arial"/>
          <w:sz w:val="20"/>
          <w:szCs w:val="20"/>
          <w:lang w:eastAsia="en-US"/>
        </w:rPr>
        <w:t>MPa</w:t>
      </w:r>
      <w:proofErr w:type="spellEnd"/>
      <w:r w:rsidRPr="00A916B5">
        <w:rPr>
          <w:rFonts w:ascii="Arial" w:eastAsia="Calibri" w:hAnsi="Arial" w:cs="Arial"/>
          <w:sz w:val="20"/>
          <w:szCs w:val="20"/>
          <w:lang w:eastAsia="en-US"/>
        </w:rPr>
        <w:t xml:space="preserve"> / z upustu nr 3 i 6. Poniżej 58 % obciążenia następuje przełączenie na zasilanie z upustu nr 6 poprzez stację </w:t>
      </w:r>
      <w:proofErr w:type="spellStart"/>
      <w:r w:rsidRPr="00A916B5">
        <w:rPr>
          <w:rFonts w:ascii="Arial" w:eastAsia="Calibri" w:hAnsi="Arial" w:cs="Arial"/>
          <w:sz w:val="20"/>
          <w:szCs w:val="20"/>
          <w:lang w:eastAsia="en-US"/>
        </w:rPr>
        <w:t>redukcyjną-schładzającą</w:t>
      </w:r>
      <w:proofErr w:type="spellEnd"/>
      <w:r w:rsidRPr="00A916B5">
        <w:rPr>
          <w:rFonts w:ascii="Arial" w:eastAsia="Calibri" w:hAnsi="Arial" w:cs="Arial"/>
          <w:sz w:val="20"/>
          <w:szCs w:val="20"/>
          <w:lang w:eastAsia="en-US"/>
        </w:rPr>
        <w:t xml:space="preserve">. Doprowadzenie pary do </w:t>
      </w:r>
      <w:proofErr w:type="spellStart"/>
      <w:r w:rsidRPr="00A916B5">
        <w:rPr>
          <w:rFonts w:ascii="Arial" w:eastAsia="Calibri" w:hAnsi="Arial" w:cs="Arial"/>
          <w:sz w:val="20"/>
          <w:szCs w:val="20"/>
          <w:lang w:eastAsia="en-US"/>
        </w:rPr>
        <w:t>barbotażu</w:t>
      </w:r>
      <w:proofErr w:type="spellEnd"/>
      <w:r w:rsidRPr="00A916B5">
        <w:rPr>
          <w:rFonts w:ascii="Arial" w:eastAsia="Calibri" w:hAnsi="Arial" w:cs="Arial"/>
          <w:sz w:val="20"/>
          <w:szCs w:val="20"/>
          <w:lang w:eastAsia="en-US"/>
        </w:rPr>
        <w:t xml:space="preserve"> służy do podgrzewania w okresie rozruchu zimnej wody w zbiorniku i będzie odbywało się z boku sąsiedniego poprzez stację </w:t>
      </w:r>
      <w:proofErr w:type="spellStart"/>
      <w:r w:rsidRPr="00A916B5">
        <w:rPr>
          <w:rFonts w:ascii="Arial" w:eastAsia="Calibri" w:hAnsi="Arial" w:cs="Arial"/>
          <w:sz w:val="20"/>
          <w:szCs w:val="20"/>
          <w:lang w:eastAsia="en-US"/>
        </w:rPr>
        <w:t>redukcyjno</w:t>
      </w:r>
      <w:proofErr w:type="spellEnd"/>
      <w:r w:rsidRPr="00A916B5">
        <w:rPr>
          <w:rFonts w:ascii="Arial" w:eastAsia="Calibri" w:hAnsi="Arial" w:cs="Arial"/>
          <w:sz w:val="20"/>
          <w:szCs w:val="20"/>
          <w:lang w:eastAsia="en-US"/>
        </w:rPr>
        <w:t>-schładzającą z upustu nr 4.</w:t>
      </w:r>
    </w:p>
    <w:p w14:paraId="66DA94DA" w14:textId="77777777" w:rsidR="00530983" w:rsidRPr="00A916B5" w:rsidRDefault="00530983" w:rsidP="00D605A8">
      <w:pPr>
        <w:spacing w:line="276" w:lineRule="auto"/>
        <w:ind w:left="360"/>
        <w:jc w:val="both"/>
        <w:rPr>
          <w:rFonts w:ascii="Arial" w:eastAsia="Calibri" w:hAnsi="Arial" w:cs="Arial"/>
          <w:sz w:val="20"/>
          <w:szCs w:val="20"/>
          <w:lang w:eastAsia="en-US"/>
        </w:rPr>
      </w:pPr>
    </w:p>
    <w:p w14:paraId="57DD7B50" w14:textId="1CA6F82E" w:rsidR="00530983" w:rsidRPr="00A916B5" w:rsidRDefault="00530983" w:rsidP="00D605A8">
      <w:pPr>
        <w:spacing w:line="276" w:lineRule="auto"/>
        <w:ind w:left="360"/>
        <w:jc w:val="both"/>
        <w:rPr>
          <w:rFonts w:ascii="Arial" w:eastAsia="Calibri" w:hAnsi="Arial" w:cs="Arial"/>
          <w:sz w:val="20"/>
          <w:szCs w:val="20"/>
          <w:u w:val="single"/>
          <w:lang w:eastAsia="en-US"/>
        </w:rPr>
      </w:pPr>
      <w:r w:rsidRPr="00A916B5">
        <w:rPr>
          <w:rFonts w:ascii="Arial" w:eastAsia="Calibri" w:hAnsi="Arial" w:cs="Arial"/>
          <w:sz w:val="20"/>
          <w:szCs w:val="20"/>
          <w:u w:val="single"/>
          <w:lang w:eastAsia="en-US"/>
        </w:rPr>
        <w:t>Generator TGH 120 MW</w:t>
      </w:r>
    </w:p>
    <w:p w14:paraId="0AEF5273" w14:textId="77777777" w:rsidR="00530983" w:rsidRPr="00A916B5" w:rsidRDefault="00530983" w:rsidP="00D605A8">
      <w:pPr>
        <w:ind w:left="360"/>
        <w:jc w:val="both"/>
        <w:rPr>
          <w:rFonts w:ascii="Arial" w:hAnsi="Arial" w:cs="Arial"/>
          <w:sz w:val="20"/>
          <w:szCs w:val="20"/>
        </w:rPr>
      </w:pPr>
      <w:r w:rsidRPr="00A916B5">
        <w:rPr>
          <w:rFonts w:ascii="Arial" w:hAnsi="Arial" w:cs="Arial"/>
          <w:sz w:val="20"/>
          <w:szCs w:val="20"/>
        </w:rPr>
        <w:t xml:space="preserve">Wytwórca – </w:t>
      </w:r>
      <w:proofErr w:type="spellStart"/>
      <w:r w:rsidRPr="00A916B5">
        <w:rPr>
          <w:rFonts w:ascii="Arial" w:hAnsi="Arial" w:cs="Arial"/>
          <w:sz w:val="20"/>
          <w:szCs w:val="20"/>
        </w:rPr>
        <w:t>Dolnel</w:t>
      </w:r>
      <w:proofErr w:type="spellEnd"/>
      <w:r w:rsidRPr="00A916B5">
        <w:rPr>
          <w:rFonts w:ascii="Arial" w:hAnsi="Arial" w:cs="Arial"/>
          <w:sz w:val="20"/>
          <w:szCs w:val="20"/>
        </w:rPr>
        <w:t xml:space="preserve"> Wrocław. Typ TGH 120 MW. </w:t>
      </w:r>
    </w:p>
    <w:p w14:paraId="54C17E94" w14:textId="77777777" w:rsidR="00530983" w:rsidRPr="00A916B5" w:rsidRDefault="00530983" w:rsidP="00D605A8">
      <w:pPr>
        <w:ind w:left="360"/>
        <w:jc w:val="both"/>
        <w:rPr>
          <w:rFonts w:ascii="Arial" w:hAnsi="Arial" w:cs="Arial"/>
          <w:sz w:val="20"/>
          <w:szCs w:val="20"/>
        </w:rPr>
      </w:pPr>
      <w:r w:rsidRPr="00A916B5">
        <w:rPr>
          <w:rFonts w:ascii="Arial" w:hAnsi="Arial" w:cs="Arial"/>
          <w:sz w:val="20"/>
          <w:szCs w:val="20"/>
        </w:rPr>
        <w:t>Rodzaj uzwojenia:</w:t>
      </w:r>
    </w:p>
    <w:p w14:paraId="1A3AB642" w14:textId="1E21E25D" w:rsidR="00530983" w:rsidRPr="00A916B5" w:rsidRDefault="00530983" w:rsidP="00D605A8">
      <w:pPr>
        <w:ind w:left="360"/>
        <w:jc w:val="both"/>
        <w:rPr>
          <w:rFonts w:ascii="Arial" w:hAnsi="Arial" w:cs="Arial"/>
          <w:sz w:val="20"/>
          <w:szCs w:val="20"/>
        </w:rPr>
      </w:pPr>
      <w:r w:rsidRPr="00A916B5">
        <w:rPr>
          <w:rFonts w:ascii="Arial" w:hAnsi="Arial" w:cs="Arial"/>
          <w:sz w:val="20"/>
          <w:szCs w:val="20"/>
        </w:rPr>
        <w:t>dwuwarstwowe – taśmowe.</w:t>
      </w:r>
    </w:p>
    <w:p w14:paraId="650E4233" w14:textId="2B29EAF7" w:rsidR="00530983" w:rsidRPr="00A916B5" w:rsidRDefault="00530983" w:rsidP="00D605A8">
      <w:pPr>
        <w:ind w:left="360"/>
        <w:jc w:val="both"/>
        <w:rPr>
          <w:rFonts w:ascii="Arial" w:hAnsi="Arial" w:cs="Arial"/>
          <w:sz w:val="20"/>
          <w:szCs w:val="20"/>
        </w:rPr>
      </w:pPr>
      <w:r w:rsidRPr="00A916B5">
        <w:rPr>
          <w:rFonts w:ascii="Arial" w:hAnsi="Arial" w:cs="Arial"/>
          <w:sz w:val="20"/>
          <w:szCs w:val="20"/>
        </w:rPr>
        <w:t>Materiał:</w:t>
      </w:r>
    </w:p>
    <w:p w14:paraId="4D1AC855" w14:textId="070A48C6" w:rsidR="00530983" w:rsidRPr="00A916B5" w:rsidRDefault="00530983" w:rsidP="00D605A8">
      <w:pPr>
        <w:ind w:left="360"/>
        <w:jc w:val="both"/>
        <w:rPr>
          <w:rFonts w:ascii="Arial" w:hAnsi="Arial" w:cs="Arial"/>
          <w:sz w:val="20"/>
          <w:szCs w:val="20"/>
        </w:rPr>
      </w:pPr>
      <w:r w:rsidRPr="00A916B5">
        <w:rPr>
          <w:rFonts w:ascii="Arial" w:hAnsi="Arial" w:cs="Arial"/>
          <w:sz w:val="20"/>
          <w:szCs w:val="20"/>
        </w:rPr>
        <w:t>Stojan – blacha dynamiczna</w:t>
      </w:r>
    </w:p>
    <w:p w14:paraId="1BB29CFD" w14:textId="088F9075" w:rsidR="00530983" w:rsidRPr="00A916B5" w:rsidRDefault="00530983" w:rsidP="00D605A8">
      <w:pPr>
        <w:ind w:left="360"/>
        <w:jc w:val="both"/>
        <w:rPr>
          <w:rFonts w:ascii="Arial" w:hAnsi="Arial" w:cs="Arial"/>
          <w:sz w:val="20"/>
          <w:szCs w:val="20"/>
        </w:rPr>
      </w:pPr>
      <w:r w:rsidRPr="00A916B5">
        <w:rPr>
          <w:rFonts w:ascii="Arial" w:hAnsi="Arial" w:cs="Arial"/>
          <w:sz w:val="20"/>
          <w:szCs w:val="20"/>
        </w:rPr>
        <w:t>Wirnik – stal</w:t>
      </w:r>
    </w:p>
    <w:p w14:paraId="32FFFE4A" w14:textId="77777777" w:rsidR="00530983" w:rsidRPr="00A916B5" w:rsidRDefault="00530983" w:rsidP="00D605A8">
      <w:pPr>
        <w:ind w:left="360"/>
        <w:jc w:val="both"/>
        <w:rPr>
          <w:rFonts w:ascii="Arial" w:hAnsi="Arial" w:cs="Arial"/>
          <w:sz w:val="20"/>
          <w:szCs w:val="20"/>
        </w:rPr>
      </w:pPr>
    </w:p>
    <w:p w14:paraId="1728F72B" w14:textId="547C1BDC" w:rsidR="00530983" w:rsidRPr="00A916B5" w:rsidRDefault="00530983" w:rsidP="00D605A8">
      <w:pPr>
        <w:ind w:left="360"/>
        <w:jc w:val="both"/>
        <w:rPr>
          <w:rFonts w:ascii="Arial" w:hAnsi="Arial" w:cs="Arial"/>
          <w:sz w:val="20"/>
          <w:szCs w:val="20"/>
          <w:u w:val="single"/>
        </w:rPr>
      </w:pPr>
      <w:r w:rsidRPr="00A916B5">
        <w:rPr>
          <w:rFonts w:ascii="Arial" w:hAnsi="Arial" w:cs="Arial"/>
          <w:sz w:val="20"/>
          <w:szCs w:val="20"/>
          <w:u w:val="single"/>
        </w:rPr>
        <w:t>Stojan generatora</w:t>
      </w:r>
    </w:p>
    <w:p w14:paraId="748286D1" w14:textId="1EF3CDDF" w:rsidR="00530983" w:rsidRPr="00A916B5" w:rsidRDefault="00530983" w:rsidP="00D605A8">
      <w:pPr>
        <w:ind w:left="360"/>
        <w:jc w:val="both"/>
        <w:rPr>
          <w:rFonts w:ascii="Arial" w:hAnsi="Arial" w:cs="Arial"/>
          <w:sz w:val="20"/>
          <w:szCs w:val="20"/>
        </w:rPr>
      </w:pPr>
      <w:r w:rsidRPr="00A916B5">
        <w:rPr>
          <w:rFonts w:ascii="Arial" w:hAnsi="Arial" w:cs="Arial"/>
          <w:sz w:val="20"/>
          <w:szCs w:val="20"/>
        </w:rPr>
        <w:t xml:space="preserve">Korpus stojana jest spawany gazoszczelnie, </w:t>
      </w:r>
      <w:proofErr w:type="gramStart"/>
      <w:r w:rsidRPr="00A916B5">
        <w:rPr>
          <w:rFonts w:ascii="Arial" w:hAnsi="Arial" w:cs="Arial"/>
          <w:sz w:val="20"/>
          <w:szCs w:val="20"/>
        </w:rPr>
        <w:t>niedzielny  i</w:t>
      </w:r>
      <w:proofErr w:type="gramEnd"/>
      <w:r w:rsidRPr="00A916B5">
        <w:rPr>
          <w:rFonts w:ascii="Arial" w:hAnsi="Arial" w:cs="Arial"/>
          <w:sz w:val="20"/>
          <w:szCs w:val="20"/>
        </w:rPr>
        <w:t xml:space="preserve"> posiada dużą sztywność ze względu na ciśnienie wodoru. Korpus podzielony jest ściankami oraz przegrodami na sekcje, celem zapewnienia wielostrumieniowej wentylacji wewnątrz korpusu. Żelazo czynne stojana pakietowane jest z blach krzemowych, wyciętych w kształcie segmentów które to z kolei utrzymywane są przez belki. Belki mocujące rdzeń rozmieszczone są dokładnie na wewnętrznym obwodzie korpusu stojana. Żelazo czynne stojana podtrzymywane jest z obu stron płytami dociskowymi z żeliwa niklowo-niemagnetycznego, zamocowanymi do belek nośnych przy pomocy śrub. Uzwojenie stojana prętowe, dwuwarstwowe z izolacją ciągłą z mikro-taśmy na lakierze. Cewka składa się z dwóch połówek zabudowanych ze s</w:t>
      </w:r>
      <w:r w:rsidR="00F87BC1" w:rsidRPr="00A916B5">
        <w:rPr>
          <w:rFonts w:ascii="Arial" w:hAnsi="Arial" w:cs="Arial"/>
          <w:sz w:val="20"/>
          <w:szCs w:val="20"/>
        </w:rPr>
        <w:t>o</w:t>
      </w:r>
      <w:r w:rsidRPr="00A916B5">
        <w:rPr>
          <w:rFonts w:ascii="Arial" w:hAnsi="Arial" w:cs="Arial"/>
          <w:sz w:val="20"/>
          <w:szCs w:val="20"/>
        </w:rPr>
        <w:t>bą na twardo. Oba końce każdej fazy uzwojenia wyprowadzone są na zewnątrz za pośrednictwem gazoszczelnych przepustów kondensatorowych.</w:t>
      </w:r>
    </w:p>
    <w:p w14:paraId="2774AF66" w14:textId="77777777" w:rsidR="00530983" w:rsidRPr="00A916B5" w:rsidRDefault="00530983" w:rsidP="00D605A8">
      <w:pPr>
        <w:ind w:left="360"/>
        <w:jc w:val="both"/>
        <w:rPr>
          <w:rFonts w:ascii="Arial" w:hAnsi="Arial" w:cs="Arial"/>
          <w:sz w:val="20"/>
          <w:szCs w:val="20"/>
        </w:rPr>
      </w:pPr>
    </w:p>
    <w:p w14:paraId="5D18E843" w14:textId="41BC3CE0" w:rsidR="00530983" w:rsidRPr="00A916B5" w:rsidRDefault="00530983" w:rsidP="00D605A8">
      <w:pPr>
        <w:ind w:left="360"/>
        <w:jc w:val="both"/>
        <w:rPr>
          <w:rFonts w:ascii="Arial" w:hAnsi="Arial" w:cs="Arial"/>
          <w:sz w:val="20"/>
          <w:szCs w:val="20"/>
          <w:u w:val="single"/>
        </w:rPr>
      </w:pPr>
      <w:r w:rsidRPr="00A916B5">
        <w:rPr>
          <w:rFonts w:ascii="Arial" w:hAnsi="Arial" w:cs="Arial"/>
          <w:sz w:val="20"/>
          <w:szCs w:val="20"/>
          <w:u w:val="single"/>
        </w:rPr>
        <w:t>Wirnik</w:t>
      </w:r>
    </w:p>
    <w:p w14:paraId="77855AAC" w14:textId="77777777" w:rsidR="00530983" w:rsidRPr="00A916B5" w:rsidRDefault="00530983" w:rsidP="00D605A8">
      <w:pPr>
        <w:ind w:left="360"/>
        <w:jc w:val="both"/>
        <w:rPr>
          <w:rFonts w:ascii="Arial" w:hAnsi="Arial" w:cs="Arial"/>
          <w:sz w:val="20"/>
          <w:szCs w:val="20"/>
        </w:rPr>
      </w:pPr>
      <w:r w:rsidRPr="00A916B5">
        <w:rPr>
          <w:rFonts w:ascii="Arial" w:hAnsi="Arial" w:cs="Arial"/>
          <w:sz w:val="20"/>
          <w:szCs w:val="20"/>
        </w:rPr>
        <w:t xml:space="preserve">Wirnik turbogeneratora wykonany jest z jednolitej odkuwki ze stali stopowej. Beczka wirnika ma wyfrezowane żłobki wzdłuż całej długości dla umieszczenia uzwojenia wzbudzającego. Do celów chłodzenia dodane są mniejsze żłobki na zębach i pod żłobkami głównymi. Zwoje cewek składają się z dwóch równoległych taśm miedzianych z domieszką </w:t>
      </w:r>
      <w:proofErr w:type="gramStart"/>
      <w:r w:rsidRPr="00A916B5">
        <w:rPr>
          <w:rFonts w:ascii="Arial" w:hAnsi="Arial" w:cs="Arial"/>
          <w:sz w:val="20"/>
          <w:szCs w:val="20"/>
        </w:rPr>
        <w:t>srebra</w:t>
      </w:r>
      <w:proofErr w:type="gramEnd"/>
      <w:r w:rsidRPr="00A916B5">
        <w:rPr>
          <w:rFonts w:ascii="Arial" w:hAnsi="Arial" w:cs="Arial"/>
          <w:sz w:val="20"/>
          <w:szCs w:val="20"/>
        </w:rPr>
        <w:t xml:space="preserve"> które są rowkowane i żłobione dla utworzenia systemów kanałów wentylacyjnych promieniowych, oraz osiowych. Uzwojenie wirnika jest bezpośrednio chłodzone poprzez bezpośredni kontakt gazu z miedzią. Gaz jest wtłaczany od strony żłobka wentylacyjnego pod uzwojeniem aż do kanałów promieniowych i po przejściu przez miedź wypływa przez kanały promieniowe w </w:t>
      </w:r>
      <w:proofErr w:type="gramStart"/>
      <w:r w:rsidRPr="00A916B5">
        <w:rPr>
          <w:rFonts w:ascii="Arial" w:hAnsi="Arial" w:cs="Arial"/>
          <w:sz w:val="20"/>
          <w:szCs w:val="20"/>
        </w:rPr>
        <w:t>miedzi ,</w:t>
      </w:r>
      <w:proofErr w:type="gramEnd"/>
      <w:r w:rsidRPr="00A916B5">
        <w:rPr>
          <w:rFonts w:ascii="Arial" w:hAnsi="Arial" w:cs="Arial"/>
          <w:sz w:val="20"/>
          <w:szCs w:val="20"/>
        </w:rPr>
        <w:t xml:space="preserve"> izolacji i klinach na zewnątrz do szczeliny powietrznej. Uzwojenia w żłobkach są zabezpieczone klinami. Kapy wirnika są wykonane z stali niemagnetycznej, są one osadzone na beczce i na tulei przymocowanej za pomocą śrub do beczki i w ten sposób są one elastyczne tak, że cykliczne napięcia końców wału nie wpływają na pracę kapy.</w:t>
      </w:r>
    </w:p>
    <w:p w14:paraId="51F47EC1" w14:textId="77777777" w:rsidR="00530983" w:rsidRPr="00A916B5" w:rsidRDefault="00530983" w:rsidP="00D605A8">
      <w:pPr>
        <w:ind w:left="360"/>
        <w:jc w:val="both"/>
        <w:rPr>
          <w:rFonts w:ascii="Arial" w:hAnsi="Arial" w:cs="Arial"/>
          <w:sz w:val="20"/>
          <w:szCs w:val="20"/>
        </w:rPr>
      </w:pPr>
      <w:r w:rsidRPr="00A916B5">
        <w:rPr>
          <w:rFonts w:ascii="Arial" w:hAnsi="Arial" w:cs="Arial"/>
          <w:sz w:val="20"/>
          <w:szCs w:val="20"/>
        </w:rPr>
        <w:t>Pierścienie ślizgowe wykonane są ze stali narzędziowej i osadzone na izolacyjnej tulei pierścieniowej. Pierścienie posiadają uszczelnienie wodorowe. Prąd do pierścieni ślizgowych jest doprowadzony przy pomocy szczotek grafitowych.</w:t>
      </w:r>
    </w:p>
    <w:p w14:paraId="5A9146D4" w14:textId="77777777" w:rsidR="000F79C5" w:rsidRPr="00A916B5" w:rsidRDefault="000F79C5" w:rsidP="00D605A8">
      <w:pPr>
        <w:ind w:left="360"/>
        <w:jc w:val="both"/>
        <w:rPr>
          <w:rFonts w:ascii="Arial" w:hAnsi="Arial" w:cs="Arial"/>
          <w:sz w:val="20"/>
          <w:szCs w:val="20"/>
        </w:rPr>
      </w:pPr>
    </w:p>
    <w:p w14:paraId="6B220C5E" w14:textId="7BBAD784" w:rsidR="000F79C5" w:rsidRPr="00A916B5" w:rsidRDefault="000F79C5" w:rsidP="00D605A8">
      <w:pPr>
        <w:ind w:left="360"/>
        <w:jc w:val="both"/>
        <w:rPr>
          <w:rFonts w:ascii="Arial" w:hAnsi="Arial" w:cs="Arial"/>
          <w:sz w:val="20"/>
          <w:szCs w:val="20"/>
          <w:u w:val="single"/>
        </w:rPr>
      </w:pPr>
      <w:r w:rsidRPr="00A916B5">
        <w:rPr>
          <w:rFonts w:ascii="Arial" w:hAnsi="Arial" w:cs="Arial"/>
          <w:sz w:val="20"/>
          <w:szCs w:val="20"/>
          <w:u w:val="single"/>
        </w:rPr>
        <w:t>Komory chłodnic wodorowych</w:t>
      </w:r>
    </w:p>
    <w:p w14:paraId="7967F3C0" w14:textId="77777777" w:rsidR="000F79C5" w:rsidRPr="00A916B5" w:rsidRDefault="000F79C5" w:rsidP="00D605A8">
      <w:pPr>
        <w:ind w:left="360"/>
        <w:jc w:val="both"/>
        <w:rPr>
          <w:rFonts w:ascii="Arial" w:hAnsi="Arial" w:cs="Arial"/>
          <w:sz w:val="20"/>
          <w:szCs w:val="20"/>
        </w:rPr>
      </w:pPr>
      <w:r w:rsidRPr="00A916B5">
        <w:rPr>
          <w:rFonts w:ascii="Arial" w:hAnsi="Arial" w:cs="Arial"/>
          <w:sz w:val="20"/>
          <w:szCs w:val="20"/>
        </w:rPr>
        <w:t xml:space="preserve">Do obu końców stojana przymocowane są przy pomocy śrub komory chłodnic wraz z pionowymi chłodnicami. Połączenie komór z korpusem stojana i z tarczami łożyskowymi uszczelnione są przy pomocy uszczelek z </w:t>
      </w:r>
      <w:proofErr w:type="spellStart"/>
      <w:r w:rsidRPr="00A916B5">
        <w:rPr>
          <w:rFonts w:ascii="Arial" w:hAnsi="Arial" w:cs="Arial"/>
          <w:sz w:val="20"/>
          <w:szCs w:val="20"/>
        </w:rPr>
        <w:t>neopranu</w:t>
      </w:r>
      <w:proofErr w:type="spellEnd"/>
      <w:r w:rsidRPr="00A916B5">
        <w:rPr>
          <w:rFonts w:ascii="Arial" w:hAnsi="Arial" w:cs="Arial"/>
          <w:sz w:val="20"/>
          <w:szCs w:val="20"/>
        </w:rPr>
        <w:t xml:space="preserve"> sprasowanego z korkiem. W każdej komorze umieszczone są duże pionowe chłodnice wodoru wykonane z rurek mosiężnych. Każda rurka </w:t>
      </w:r>
      <w:proofErr w:type="gramStart"/>
      <w:r w:rsidRPr="00A916B5">
        <w:rPr>
          <w:rFonts w:ascii="Arial" w:hAnsi="Arial" w:cs="Arial"/>
          <w:sz w:val="20"/>
          <w:szCs w:val="20"/>
        </w:rPr>
        <w:t>podparta  w</w:t>
      </w:r>
      <w:proofErr w:type="gramEnd"/>
      <w:r w:rsidRPr="00A916B5">
        <w:rPr>
          <w:rFonts w:ascii="Arial" w:hAnsi="Arial" w:cs="Arial"/>
          <w:sz w:val="20"/>
          <w:szCs w:val="20"/>
        </w:rPr>
        <w:t xml:space="preserve"> bliskich odstępach wzdłuż swojej długości a końce są rozwalcowane w dnach sitowych. Jako medium chłodzące zastosowano wodór. Ruch gazu wymuszają dwa wentylatory które umieszczone są na końcach wału wirnika. Wodór przepływa przez kanały wentylacyjne i przejścia w </w:t>
      </w:r>
      <w:proofErr w:type="gramStart"/>
      <w:r w:rsidRPr="00A916B5">
        <w:rPr>
          <w:rFonts w:ascii="Arial" w:hAnsi="Arial" w:cs="Arial"/>
          <w:sz w:val="20"/>
          <w:szCs w:val="20"/>
        </w:rPr>
        <w:t>stojanie ,</w:t>
      </w:r>
      <w:proofErr w:type="gramEnd"/>
      <w:r w:rsidRPr="00A916B5">
        <w:rPr>
          <w:rFonts w:ascii="Arial" w:hAnsi="Arial" w:cs="Arial"/>
          <w:sz w:val="20"/>
          <w:szCs w:val="20"/>
        </w:rPr>
        <w:t xml:space="preserve"> oraz w wirniku a następnie przez cztery pionowe chłodnice usytuowane po dwie z każdej strony stojana. Czynnikiem zasilającym chłodnice wodorowe jest woda obiegowa tłoczona z pomp obiegowych. Na wypadek przecieku (nieszczelności) chłodnicy wodorowej </w:t>
      </w:r>
      <w:proofErr w:type="gramStart"/>
      <w:r w:rsidRPr="00A916B5">
        <w:rPr>
          <w:rFonts w:ascii="Arial" w:hAnsi="Arial" w:cs="Arial"/>
          <w:sz w:val="20"/>
          <w:szCs w:val="20"/>
        </w:rPr>
        <w:t>jest  umieszczony</w:t>
      </w:r>
      <w:proofErr w:type="gramEnd"/>
      <w:r w:rsidRPr="00A916B5">
        <w:rPr>
          <w:rFonts w:ascii="Arial" w:hAnsi="Arial" w:cs="Arial"/>
          <w:sz w:val="20"/>
          <w:szCs w:val="20"/>
        </w:rPr>
        <w:t xml:space="preserve"> na dnie beczki generatora </w:t>
      </w:r>
      <w:proofErr w:type="gramStart"/>
      <w:r w:rsidRPr="00A916B5">
        <w:rPr>
          <w:rFonts w:ascii="Arial" w:hAnsi="Arial" w:cs="Arial"/>
          <w:sz w:val="20"/>
          <w:szCs w:val="20"/>
        </w:rPr>
        <w:t>czujnik</w:t>
      </w:r>
      <w:proofErr w:type="gramEnd"/>
      <w:r w:rsidRPr="00A916B5">
        <w:rPr>
          <w:rFonts w:ascii="Arial" w:hAnsi="Arial" w:cs="Arial"/>
          <w:sz w:val="20"/>
          <w:szCs w:val="20"/>
        </w:rPr>
        <w:t xml:space="preserve"> który wykrywa i sygnalizuje obecność cieczy.</w:t>
      </w:r>
    </w:p>
    <w:p w14:paraId="7FB2D076" w14:textId="77777777" w:rsidR="000F79C5" w:rsidRPr="00A916B5" w:rsidRDefault="000F79C5" w:rsidP="00D605A8">
      <w:pPr>
        <w:ind w:left="360"/>
        <w:jc w:val="both"/>
        <w:rPr>
          <w:rFonts w:ascii="Arial" w:hAnsi="Arial" w:cs="Arial"/>
          <w:sz w:val="20"/>
          <w:szCs w:val="20"/>
        </w:rPr>
      </w:pPr>
    </w:p>
    <w:p w14:paraId="2532BD37" w14:textId="2670EC62" w:rsidR="0010613F" w:rsidRPr="00A916B5" w:rsidRDefault="0010613F" w:rsidP="00D605A8">
      <w:pPr>
        <w:pStyle w:val="Akapitzlist"/>
        <w:numPr>
          <w:ilvl w:val="0"/>
          <w:numId w:val="32"/>
        </w:numPr>
        <w:jc w:val="both"/>
        <w:rPr>
          <w:rFonts w:ascii="Arial" w:hAnsi="Arial" w:cs="Arial"/>
          <w:b/>
          <w:bCs/>
          <w:sz w:val="20"/>
          <w:szCs w:val="20"/>
        </w:rPr>
      </w:pPr>
      <w:r w:rsidRPr="00A916B5">
        <w:rPr>
          <w:rFonts w:ascii="Arial" w:hAnsi="Arial" w:cs="Arial"/>
          <w:b/>
          <w:bCs/>
          <w:sz w:val="20"/>
          <w:szCs w:val="20"/>
        </w:rPr>
        <w:t xml:space="preserve">Opis ogólny wyprowadzenie mocy </w:t>
      </w:r>
    </w:p>
    <w:p w14:paraId="4DF594DA" w14:textId="77777777" w:rsidR="0010613F" w:rsidRPr="00A916B5" w:rsidRDefault="0010613F" w:rsidP="00D605A8">
      <w:pPr>
        <w:pStyle w:val="Akapitzlist"/>
        <w:jc w:val="both"/>
        <w:rPr>
          <w:rFonts w:ascii="Arial" w:hAnsi="Arial" w:cs="Arial"/>
          <w:b/>
          <w:bCs/>
          <w:sz w:val="20"/>
          <w:szCs w:val="20"/>
        </w:rPr>
      </w:pPr>
    </w:p>
    <w:p w14:paraId="2EDC92C9" w14:textId="7CB98B71" w:rsidR="1AAE2A70" w:rsidRPr="00A916B5" w:rsidRDefault="1AAE2A70" w:rsidP="07F17B14">
      <w:pPr>
        <w:ind w:left="360"/>
        <w:jc w:val="both"/>
        <w:rPr>
          <w:rFonts w:ascii="Arial" w:hAnsi="Arial" w:cs="Arial"/>
          <w:sz w:val="20"/>
          <w:szCs w:val="20"/>
        </w:rPr>
      </w:pPr>
      <w:r w:rsidRPr="00A916B5">
        <w:rPr>
          <w:rFonts w:ascii="Arial" w:hAnsi="Arial" w:cs="Arial"/>
          <w:sz w:val="20"/>
          <w:szCs w:val="20"/>
        </w:rPr>
        <w:lastRenderedPageBreak/>
        <w:t xml:space="preserve">Układ wyprowadzenia mocy do bezpiecznego, stabilnego i kontrolowanego przekazania energii elektrycznej z generatora do sieci elektroenergetycznej w El. Siersza w </w:t>
      </w:r>
      <w:proofErr w:type="gramStart"/>
      <w:r w:rsidRPr="00A916B5">
        <w:rPr>
          <w:rFonts w:ascii="Arial" w:hAnsi="Arial" w:cs="Arial"/>
          <w:sz w:val="20"/>
          <w:szCs w:val="20"/>
        </w:rPr>
        <w:t>skład</w:t>
      </w:r>
      <w:proofErr w:type="gramEnd"/>
      <w:r w:rsidRPr="00A916B5">
        <w:rPr>
          <w:rFonts w:ascii="Arial" w:hAnsi="Arial" w:cs="Arial"/>
          <w:sz w:val="20"/>
          <w:szCs w:val="20"/>
        </w:rPr>
        <w:t xml:space="preserve"> którego wchodzą między innymi:</w:t>
      </w:r>
    </w:p>
    <w:p w14:paraId="4E346354" w14:textId="6563D062" w:rsidR="1AAE2A70" w:rsidRPr="00A916B5" w:rsidRDefault="1AAE2A70" w:rsidP="07F17B14">
      <w:pPr>
        <w:ind w:left="360"/>
        <w:jc w:val="both"/>
        <w:rPr>
          <w:rFonts w:ascii="Arial" w:hAnsi="Arial" w:cs="Arial"/>
        </w:rPr>
      </w:pPr>
      <w:r w:rsidRPr="00A916B5">
        <w:rPr>
          <w:rFonts w:ascii="Arial" w:hAnsi="Arial" w:cs="Arial"/>
          <w:sz w:val="20"/>
          <w:szCs w:val="20"/>
        </w:rPr>
        <w:t xml:space="preserve"> 24szt przekładników prądowych ZWAR JSGO-4, 6szt przekładników kombinowanych ABB JUK 110, 3szt przekładników prądowo-napięciowych KONCAR VAU-245, 3szt ograniczników przepięć ZWAR GXAS, 2kpl układów wzbudzenia z transformatorami TZG 1600/13.8, 2 kpl układów wzbudzenia z transformatorami TEc 1600/15</w:t>
      </w:r>
      <w:proofErr w:type="gramStart"/>
      <w:r w:rsidRPr="00A916B5">
        <w:rPr>
          <w:rFonts w:ascii="Arial" w:hAnsi="Arial" w:cs="Arial"/>
          <w:sz w:val="20"/>
          <w:szCs w:val="20"/>
        </w:rPr>
        <w:t>c ,</w:t>
      </w:r>
      <w:proofErr w:type="gramEnd"/>
      <w:r w:rsidRPr="00A916B5">
        <w:rPr>
          <w:rFonts w:ascii="Arial" w:hAnsi="Arial" w:cs="Arial"/>
          <w:sz w:val="20"/>
          <w:szCs w:val="20"/>
        </w:rPr>
        <w:t xml:space="preserve"> kable elektryczne, izolatory, konstrukcje stalowe różne.</w:t>
      </w:r>
    </w:p>
    <w:p w14:paraId="0847259C" w14:textId="24D6B327" w:rsidR="07F17B14" w:rsidRPr="00A916B5" w:rsidRDefault="07F17B14" w:rsidP="07F17B14">
      <w:pPr>
        <w:ind w:left="360"/>
        <w:jc w:val="both"/>
        <w:rPr>
          <w:rFonts w:ascii="Arial" w:hAnsi="Arial" w:cs="Arial"/>
          <w:sz w:val="20"/>
          <w:szCs w:val="20"/>
        </w:rPr>
      </w:pPr>
    </w:p>
    <w:p w14:paraId="0AF6A556" w14:textId="50B502D8" w:rsidR="002B047E" w:rsidRPr="00A916B5" w:rsidRDefault="002B047E" w:rsidP="00D605A8">
      <w:pPr>
        <w:ind w:left="360"/>
        <w:jc w:val="both"/>
        <w:rPr>
          <w:rFonts w:ascii="Arial" w:hAnsi="Arial" w:cs="Arial"/>
          <w:sz w:val="20"/>
          <w:szCs w:val="20"/>
        </w:rPr>
      </w:pPr>
      <w:r w:rsidRPr="00A916B5">
        <w:rPr>
          <w:rFonts w:ascii="Arial" w:hAnsi="Arial" w:cs="Arial"/>
          <w:sz w:val="20"/>
          <w:szCs w:val="20"/>
        </w:rPr>
        <w:t xml:space="preserve">Uwaga! </w:t>
      </w:r>
      <w:r w:rsidR="00635589" w:rsidRPr="00A916B5">
        <w:rPr>
          <w:rFonts w:ascii="Arial" w:hAnsi="Arial" w:cs="Arial"/>
          <w:sz w:val="20"/>
          <w:szCs w:val="20"/>
        </w:rPr>
        <w:t>Demontażem</w:t>
      </w:r>
      <w:r w:rsidRPr="00A916B5">
        <w:rPr>
          <w:rFonts w:ascii="Arial" w:hAnsi="Arial" w:cs="Arial"/>
          <w:sz w:val="20"/>
          <w:szCs w:val="20"/>
        </w:rPr>
        <w:t xml:space="preserve"> objęte są wszystkie elementy na trasie od generatora do zdemontowanych Transformatorów Blokowych.</w:t>
      </w:r>
    </w:p>
    <w:p w14:paraId="275B5182" w14:textId="77777777" w:rsidR="00D605A8" w:rsidRPr="00A916B5" w:rsidRDefault="00D605A8" w:rsidP="00D605A8">
      <w:pPr>
        <w:ind w:left="360"/>
        <w:jc w:val="both"/>
        <w:rPr>
          <w:rFonts w:ascii="Arial" w:hAnsi="Arial" w:cs="Arial"/>
          <w:sz w:val="20"/>
          <w:szCs w:val="20"/>
        </w:rPr>
      </w:pPr>
    </w:p>
    <w:p w14:paraId="3A3E57F2" w14:textId="5A24B137" w:rsidR="000D28DD" w:rsidRPr="00A916B5" w:rsidRDefault="360B034D" w:rsidP="00D605A8">
      <w:pPr>
        <w:pStyle w:val="Akapitzlist"/>
        <w:numPr>
          <w:ilvl w:val="0"/>
          <w:numId w:val="32"/>
        </w:numPr>
        <w:jc w:val="both"/>
        <w:rPr>
          <w:rFonts w:ascii="Arial" w:hAnsi="Arial" w:cs="Arial"/>
          <w:b/>
          <w:bCs/>
          <w:sz w:val="20"/>
          <w:szCs w:val="20"/>
        </w:rPr>
      </w:pPr>
      <w:r w:rsidRPr="00A916B5">
        <w:rPr>
          <w:rFonts w:ascii="Arial" w:hAnsi="Arial" w:cs="Arial"/>
          <w:b/>
          <w:bCs/>
          <w:sz w:val="20"/>
          <w:szCs w:val="20"/>
        </w:rPr>
        <w:t>Rodzaje materiałów ważniejszych elementów turbogeneratora TGH 120.</w:t>
      </w:r>
    </w:p>
    <w:p w14:paraId="1635E3C0" w14:textId="206A6C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Turbina staliwo </w:t>
      </w:r>
    </w:p>
    <w:p w14:paraId="2C6EED28"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Kadłub część WP staliwo Cr – MO </w:t>
      </w:r>
    </w:p>
    <w:p w14:paraId="75A6D793" w14:textId="26A980A0"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Kadłub wewnętrzny części WP staliwo Cr – MO - V  </w:t>
      </w:r>
    </w:p>
    <w:p w14:paraId="1CA91652"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Kadłub część NP. / spawany / stal węglowa </w:t>
      </w:r>
    </w:p>
    <w:p w14:paraId="1DC9FB44"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Komory parowe staliwo Cr – MO – V </w:t>
      </w:r>
    </w:p>
    <w:p w14:paraId="68B9315F"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Wirnik cało kuty WP stal Cr – MO – V </w:t>
      </w:r>
    </w:p>
    <w:p w14:paraId="23A80944"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Wirnik cało kuty SP stal Cr – MO – V </w:t>
      </w:r>
    </w:p>
    <w:p w14:paraId="007843EF"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Wirnik cało kuty NP stal Cr – MO – V </w:t>
      </w:r>
    </w:p>
    <w:p w14:paraId="20D2CD37"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wirnikowe części WP stal Cr – MO – V i Cr </w:t>
      </w:r>
    </w:p>
    <w:p w14:paraId="521782F5"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wirnikowe części SP stal Cr – MO – V i Cr </w:t>
      </w:r>
    </w:p>
    <w:p w14:paraId="6B07DD63"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wirnikowe części NP Cr </w:t>
      </w:r>
    </w:p>
    <w:p w14:paraId="27C5022C"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kierownicze części WP stal Cr – MO – V </w:t>
      </w:r>
    </w:p>
    <w:p w14:paraId="4BF11857"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kierownicze części SP stal Cr – MO – V </w:t>
      </w:r>
    </w:p>
    <w:p w14:paraId="7B3FB0F2"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Łopatki kierownicze części NP stal węglowa </w:t>
      </w:r>
    </w:p>
    <w:p w14:paraId="557430F8"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Tarcze kierownicze spawane stal Cr – MO – V </w:t>
      </w:r>
    </w:p>
    <w:p w14:paraId="65877A13" w14:textId="77777777"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Śruby łączące powłoki korpusów stal Cr – MO </w:t>
      </w:r>
    </w:p>
    <w:p w14:paraId="0AA4F190" w14:textId="317EA96D"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WP i SP oraz Cr – MO  </w:t>
      </w:r>
    </w:p>
    <w:p w14:paraId="74D3E7E4" w14:textId="305C5A93" w:rsidR="000D28DD" w:rsidRPr="00A916B5" w:rsidRDefault="000D28DD" w:rsidP="00D605A8">
      <w:pPr>
        <w:ind w:left="426"/>
        <w:jc w:val="both"/>
        <w:rPr>
          <w:rFonts w:ascii="Arial" w:hAnsi="Arial" w:cs="Arial"/>
          <w:sz w:val="20"/>
          <w:szCs w:val="20"/>
        </w:rPr>
      </w:pPr>
      <w:r w:rsidRPr="00A916B5">
        <w:rPr>
          <w:rFonts w:ascii="Arial" w:hAnsi="Arial" w:cs="Arial"/>
          <w:sz w:val="20"/>
          <w:szCs w:val="20"/>
        </w:rPr>
        <w:t xml:space="preserve">Rurki </w:t>
      </w:r>
      <w:r w:rsidR="00C05B38" w:rsidRPr="00A916B5">
        <w:rPr>
          <w:rFonts w:ascii="Arial" w:hAnsi="Arial" w:cs="Arial"/>
          <w:sz w:val="20"/>
          <w:szCs w:val="20"/>
        </w:rPr>
        <w:t xml:space="preserve">skraplacza </w:t>
      </w:r>
      <w:r w:rsidRPr="00A916B5">
        <w:rPr>
          <w:rFonts w:ascii="Arial" w:hAnsi="Arial" w:cs="Arial"/>
          <w:sz w:val="20"/>
          <w:szCs w:val="20"/>
        </w:rPr>
        <w:t xml:space="preserve">mosiądz M 70 </w:t>
      </w:r>
    </w:p>
    <w:p w14:paraId="4264EFCC" w14:textId="77777777" w:rsidR="00070902" w:rsidRPr="00A916B5" w:rsidRDefault="00070902" w:rsidP="00D605A8">
      <w:pPr>
        <w:ind w:left="426"/>
        <w:jc w:val="both"/>
        <w:rPr>
          <w:rFonts w:ascii="Arial" w:hAnsi="Arial" w:cs="Arial"/>
          <w:sz w:val="20"/>
          <w:szCs w:val="20"/>
        </w:rPr>
      </w:pPr>
    </w:p>
    <w:p w14:paraId="1338D8AC" w14:textId="2D6FFAC9" w:rsidR="0AA1109A" w:rsidRPr="00A916B5" w:rsidRDefault="0AA1109A" w:rsidP="07F17B14">
      <w:pPr>
        <w:pStyle w:val="Akapitzlist"/>
        <w:numPr>
          <w:ilvl w:val="0"/>
          <w:numId w:val="5"/>
        </w:numPr>
        <w:jc w:val="both"/>
        <w:rPr>
          <w:rFonts w:ascii="Arial" w:hAnsi="Arial" w:cs="Arial"/>
          <w:b/>
          <w:bCs/>
          <w:sz w:val="20"/>
          <w:szCs w:val="20"/>
        </w:rPr>
      </w:pPr>
      <w:r w:rsidRPr="00A916B5">
        <w:rPr>
          <w:rFonts w:ascii="Arial" w:hAnsi="Arial" w:cs="Arial"/>
          <w:b/>
          <w:bCs/>
          <w:sz w:val="20"/>
          <w:szCs w:val="20"/>
        </w:rPr>
        <w:t>Szacowana waga przeznaczonych do demontażu elementów turbogeneratora chłodzonego wodorem typ TGH 120.</w:t>
      </w:r>
    </w:p>
    <w:p w14:paraId="604C1FBB" w14:textId="46F5664A" w:rsidR="07F17B14" w:rsidRPr="00A916B5" w:rsidRDefault="07F17B14" w:rsidP="07F17B14">
      <w:pPr>
        <w:ind w:left="426"/>
        <w:jc w:val="both"/>
        <w:rPr>
          <w:rFonts w:ascii="Arial" w:hAnsi="Arial" w:cs="Arial"/>
          <w:b/>
          <w:bCs/>
          <w:sz w:val="20"/>
          <w:szCs w:val="20"/>
        </w:rPr>
      </w:pPr>
    </w:p>
    <w:tbl>
      <w:tblPr>
        <w:tblStyle w:val="Tabela-Siatka"/>
        <w:tblW w:w="0" w:type="auto"/>
        <w:tblInd w:w="0" w:type="dxa"/>
        <w:tblLook w:val="04A0" w:firstRow="1" w:lastRow="0" w:firstColumn="1" w:lastColumn="0" w:noHBand="0" w:noVBand="1"/>
      </w:tblPr>
      <w:tblGrid>
        <w:gridCol w:w="1005"/>
        <w:gridCol w:w="4110"/>
        <w:gridCol w:w="2179"/>
        <w:gridCol w:w="1890"/>
      </w:tblGrid>
      <w:tr w:rsidR="07F17B14" w:rsidRPr="00A916B5" w14:paraId="18EA8E41"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E6B5FD" w14:textId="476A1ACF" w:rsidR="07F17B14" w:rsidRPr="00A916B5" w:rsidRDefault="07F17B14" w:rsidP="07F17B14">
            <w:pPr>
              <w:ind w:left="426"/>
              <w:jc w:val="center"/>
              <w:rPr>
                <w:rFonts w:ascii="Arial" w:hAnsi="Arial" w:cs="Arial"/>
                <w:sz w:val="20"/>
                <w:szCs w:val="20"/>
              </w:rPr>
            </w:pPr>
            <w:r w:rsidRPr="00A916B5">
              <w:rPr>
                <w:rFonts w:ascii="Arial" w:hAnsi="Arial" w:cs="Arial"/>
                <w:sz w:val="20"/>
                <w:szCs w:val="20"/>
              </w:rPr>
              <w:t>L.p.</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1C20B9" w14:textId="20A4B730" w:rsidR="07F17B14" w:rsidRPr="00A916B5" w:rsidRDefault="07F17B14" w:rsidP="07F17B14">
            <w:pPr>
              <w:ind w:left="426"/>
              <w:jc w:val="center"/>
              <w:rPr>
                <w:rFonts w:ascii="Arial" w:hAnsi="Arial" w:cs="Arial"/>
                <w:sz w:val="20"/>
                <w:szCs w:val="20"/>
              </w:rPr>
            </w:pPr>
            <w:r w:rsidRPr="00A916B5">
              <w:rPr>
                <w:rFonts w:ascii="Arial" w:hAnsi="Arial" w:cs="Arial"/>
                <w:sz w:val="20"/>
                <w:szCs w:val="20"/>
              </w:rPr>
              <w:t>Nazwa urządzenia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C2F2E9" w14:textId="3AFEB549" w:rsidR="07F17B14" w:rsidRPr="00A916B5" w:rsidRDefault="07F17B14" w:rsidP="07F17B14">
            <w:pPr>
              <w:ind w:left="426"/>
              <w:jc w:val="center"/>
              <w:rPr>
                <w:rFonts w:ascii="Arial" w:hAnsi="Arial" w:cs="Arial"/>
                <w:sz w:val="20"/>
                <w:szCs w:val="20"/>
              </w:rPr>
            </w:pPr>
            <w:r w:rsidRPr="00A916B5">
              <w:rPr>
                <w:rFonts w:ascii="Arial" w:hAnsi="Arial" w:cs="Arial"/>
                <w:sz w:val="20"/>
                <w:szCs w:val="20"/>
              </w:rPr>
              <w:t>Ciężar w (Mg) dla jednego bloku energetycznego.</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0B889F" w14:textId="0B120006" w:rsidR="07F17B14" w:rsidRPr="00A916B5" w:rsidRDefault="07F17B14" w:rsidP="07F17B14">
            <w:pPr>
              <w:ind w:left="426"/>
              <w:jc w:val="center"/>
              <w:rPr>
                <w:rFonts w:ascii="Arial" w:hAnsi="Arial" w:cs="Arial"/>
                <w:sz w:val="20"/>
                <w:szCs w:val="20"/>
              </w:rPr>
            </w:pPr>
            <w:r w:rsidRPr="00A916B5">
              <w:rPr>
                <w:rFonts w:ascii="Arial" w:hAnsi="Arial" w:cs="Arial"/>
                <w:sz w:val="20"/>
                <w:szCs w:val="20"/>
              </w:rPr>
              <w:t>Uwagi</w:t>
            </w:r>
          </w:p>
        </w:tc>
      </w:tr>
      <w:tr w:rsidR="07F17B14" w14:paraId="7D524F95" w14:textId="77777777" w:rsidTr="07F17B14">
        <w:trPr>
          <w:trHeight w:val="39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43C170" w14:textId="7360CCB0" w:rsidR="07F17B14" w:rsidRDefault="07F17B14" w:rsidP="07F17B14">
            <w:pPr>
              <w:ind w:left="426"/>
              <w:jc w:val="center"/>
              <w:rPr>
                <w:sz w:val="20"/>
                <w:szCs w:val="20"/>
              </w:rPr>
            </w:pPr>
            <w:r w:rsidRPr="07F17B14">
              <w:rPr>
                <w:sz w:val="20"/>
                <w:szCs w:val="20"/>
              </w:rPr>
              <w:t>1</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05443E" w14:textId="6530A6EF" w:rsidR="07F17B14" w:rsidRDefault="07F17B14" w:rsidP="07F17B14">
            <w:pPr>
              <w:ind w:left="426"/>
              <w:jc w:val="center"/>
              <w:rPr>
                <w:sz w:val="20"/>
                <w:szCs w:val="20"/>
              </w:rPr>
            </w:pPr>
            <w:r w:rsidRPr="07F17B14">
              <w:rPr>
                <w:sz w:val="20"/>
                <w:szCs w:val="20"/>
              </w:rPr>
              <w:t>Turbina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D3C1DB" w14:textId="367C9A4A" w:rsidR="07F17B14" w:rsidRDefault="07F17B14" w:rsidP="07F17B14">
            <w:pPr>
              <w:ind w:left="426"/>
              <w:jc w:val="center"/>
              <w:rPr>
                <w:sz w:val="20"/>
                <w:szCs w:val="20"/>
              </w:rPr>
            </w:pPr>
            <w:r w:rsidRPr="07F17B14">
              <w:rPr>
                <w:sz w:val="20"/>
                <w:szCs w:val="20"/>
              </w:rPr>
              <w:t>265</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F8CBF5" w14:textId="06339D16" w:rsidR="07F17B14" w:rsidRDefault="07F17B14" w:rsidP="07F17B14">
            <w:pPr>
              <w:ind w:left="426"/>
              <w:jc w:val="center"/>
              <w:rPr>
                <w:sz w:val="20"/>
                <w:szCs w:val="20"/>
              </w:rPr>
            </w:pPr>
            <w:r w:rsidRPr="07F17B14">
              <w:rPr>
                <w:sz w:val="20"/>
                <w:szCs w:val="20"/>
              </w:rPr>
              <w:t xml:space="preserve"> </w:t>
            </w:r>
          </w:p>
        </w:tc>
      </w:tr>
      <w:tr w:rsidR="07F17B14" w14:paraId="15973195"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6BF98C" w14:textId="62D874E0" w:rsidR="07F17B14" w:rsidRDefault="07F17B14" w:rsidP="07F17B14">
            <w:pPr>
              <w:ind w:left="426"/>
              <w:jc w:val="center"/>
              <w:rPr>
                <w:sz w:val="20"/>
                <w:szCs w:val="20"/>
              </w:rPr>
            </w:pPr>
            <w:r w:rsidRPr="07F17B14">
              <w:rPr>
                <w:sz w:val="20"/>
                <w:szCs w:val="20"/>
              </w:rPr>
              <w:t>2</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513DE3" w14:textId="447E2C05" w:rsidR="07F17B14" w:rsidRDefault="07F17B14" w:rsidP="07F17B14">
            <w:pPr>
              <w:ind w:left="426"/>
              <w:jc w:val="center"/>
              <w:rPr>
                <w:sz w:val="20"/>
                <w:szCs w:val="20"/>
              </w:rPr>
            </w:pPr>
            <w:r w:rsidRPr="07F17B14">
              <w:rPr>
                <w:sz w:val="20"/>
                <w:szCs w:val="20"/>
              </w:rPr>
              <w:t>Układ próżniowy</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E137D2" w14:textId="71FCA07E" w:rsidR="07F17B14" w:rsidRDefault="07F17B14" w:rsidP="07F17B14">
            <w:pPr>
              <w:ind w:left="426"/>
              <w:jc w:val="center"/>
              <w:rPr>
                <w:sz w:val="20"/>
                <w:szCs w:val="20"/>
              </w:rPr>
            </w:pPr>
            <w:r w:rsidRPr="07F17B14">
              <w:rPr>
                <w:sz w:val="20"/>
                <w:szCs w:val="20"/>
              </w:rPr>
              <w:t>13</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1075BE" w14:textId="7A8B495C" w:rsidR="07F17B14" w:rsidRDefault="07F17B14" w:rsidP="07F17B14">
            <w:pPr>
              <w:ind w:left="426"/>
              <w:jc w:val="center"/>
              <w:rPr>
                <w:sz w:val="20"/>
                <w:szCs w:val="20"/>
              </w:rPr>
            </w:pPr>
            <w:r w:rsidRPr="07F17B14">
              <w:rPr>
                <w:sz w:val="20"/>
                <w:szCs w:val="20"/>
              </w:rPr>
              <w:t xml:space="preserve"> </w:t>
            </w:r>
          </w:p>
        </w:tc>
      </w:tr>
      <w:tr w:rsidR="07F17B14" w14:paraId="1C105B1B"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574E10" w14:textId="513249CC" w:rsidR="07F17B14" w:rsidRDefault="07F17B14" w:rsidP="07F17B14">
            <w:pPr>
              <w:ind w:left="426"/>
              <w:jc w:val="center"/>
              <w:rPr>
                <w:sz w:val="20"/>
                <w:szCs w:val="20"/>
              </w:rPr>
            </w:pPr>
            <w:r w:rsidRPr="07F17B14">
              <w:rPr>
                <w:sz w:val="20"/>
                <w:szCs w:val="20"/>
              </w:rPr>
              <w:t>3</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1736B7" w14:textId="55D9046E" w:rsidR="07F17B14" w:rsidRDefault="07F17B14" w:rsidP="07F17B14">
            <w:pPr>
              <w:ind w:left="426"/>
              <w:jc w:val="center"/>
              <w:rPr>
                <w:sz w:val="20"/>
                <w:szCs w:val="20"/>
              </w:rPr>
            </w:pPr>
            <w:r w:rsidRPr="07F17B14">
              <w:rPr>
                <w:sz w:val="20"/>
                <w:szCs w:val="20"/>
              </w:rPr>
              <w:t>Skraplacz</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976332" w14:textId="5949343D" w:rsidR="07F17B14" w:rsidRDefault="07F17B14" w:rsidP="07F17B14">
            <w:pPr>
              <w:ind w:left="426"/>
              <w:jc w:val="center"/>
              <w:rPr>
                <w:sz w:val="20"/>
                <w:szCs w:val="20"/>
              </w:rPr>
            </w:pPr>
            <w:r w:rsidRPr="07F17B14">
              <w:rPr>
                <w:sz w:val="20"/>
                <w:szCs w:val="20"/>
              </w:rPr>
              <w:t>195</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EF8E31" w14:textId="1ECB95CB" w:rsidR="07F17B14" w:rsidRDefault="07F17B14" w:rsidP="07F17B14">
            <w:pPr>
              <w:ind w:left="426"/>
              <w:jc w:val="center"/>
              <w:rPr>
                <w:sz w:val="20"/>
                <w:szCs w:val="20"/>
              </w:rPr>
            </w:pPr>
            <w:r w:rsidRPr="07F17B14">
              <w:rPr>
                <w:sz w:val="20"/>
                <w:szCs w:val="20"/>
              </w:rPr>
              <w:t xml:space="preserve">W tym 57Mg (mosiądz M70)  </w:t>
            </w:r>
          </w:p>
        </w:tc>
      </w:tr>
      <w:tr w:rsidR="07F17B14" w14:paraId="7524F983"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9F8D13" w14:textId="04A8193D" w:rsidR="07F17B14" w:rsidRDefault="07F17B14" w:rsidP="07F17B14">
            <w:pPr>
              <w:ind w:left="426"/>
              <w:jc w:val="center"/>
              <w:rPr>
                <w:sz w:val="20"/>
                <w:szCs w:val="20"/>
              </w:rPr>
            </w:pPr>
            <w:r w:rsidRPr="07F17B14">
              <w:rPr>
                <w:sz w:val="20"/>
                <w:szCs w:val="20"/>
              </w:rPr>
              <w:t>4</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736165" w14:textId="60AFEB7F" w:rsidR="07F17B14" w:rsidRDefault="07F17B14" w:rsidP="07F17B14">
            <w:pPr>
              <w:ind w:left="426"/>
              <w:jc w:val="center"/>
              <w:rPr>
                <w:sz w:val="20"/>
                <w:szCs w:val="20"/>
              </w:rPr>
            </w:pPr>
            <w:r w:rsidRPr="07F17B14">
              <w:rPr>
                <w:sz w:val="20"/>
                <w:szCs w:val="20"/>
              </w:rPr>
              <w:t>Schładzacz pary</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CC5CF7" w14:textId="661C1E47" w:rsidR="07F17B14" w:rsidRDefault="07F17B14" w:rsidP="07F17B14">
            <w:pPr>
              <w:ind w:left="426"/>
              <w:jc w:val="center"/>
              <w:rPr>
                <w:sz w:val="20"/>
                <w:szCs w:val="20"/>
              </w:rPr>
            </w:pPr>
            <w:r w:rsidRPr="07F17B14">
              <w:rPr>
                <w:sz w:val="20"/>
                <w:szCs w:val="20"/>
              </w:rPr>
              <w:t>3</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DB0DD5" w14:textId="3C6F73F7" w:rsidR="07F17B14" w:rsidRDefault="07F17B14" w:rsidP="07F17B14">
            <w:pPr>
              <w:ind w:left="426"/>
              <w:jc w:val="center"/>
              <w:rPr>
                <w:sz w:val="20"/>
                <w:szCs w:val="20"/>
              </w:rPr>
            </w:pPr>
            <w:r w:rsidRPr="07F17B14">
              <w:rPr>
                <w:sz w:val="20"/>
                <w:szCs w:val="20"/>
              </w:rPr>
              <w:t xml:space="preserve"> </w:t>
            </w:r>
          </w:p>
        </w:tc>
      </w:tr>
      <w:tr w:rsidR="07F17B14" w14:paraId="509C485E"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34F8B" w14:textId="08707551" w:rsidR="07F17B14" w:rsidRDefault="07F17B14" w:rsidP="07F17B14">
            <w:pPr>
              <w:ind w:left="426"/>
              <w:jc w:val="center"/>
              <w:rPr>
                <w:sz w:val="20"/>
                <w:szCs w:val="20"/>
              </w:rPr>
            </w:pPr>
            <w:r w:rsidRPr="07F17B14">
              <w:rPr>
                <w:sz w:val="20"/>
                <w:szCs w:val="20"/>
              </w:rPr>
              <w:t>5</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8797D2" w14:textId="2CA3C72B" w:rsidR="07F17B14" w:rsidRDefault="07F17B14" w:rsidP="07F17B14">
            <w:pPr>
              <w:ind w:left="426"/>
              <w:jc w:val="center"/>
              <w:rPr>
                <w:sz w:val="20"/>
                <w:szCs w:val="20"/>
              </w:rPr>
            </w:pPr>
            <w:r w:rsidRPr="07F17B14">
              <w:rPr>
                <w:sz w:val="20"/>
                <w:szCs w:val="20"/>
              </w:rPr>
              <w:t>Podgrzewacz niskoprężny</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6FC7B4" w14:textId="3B0E4E24" w:rsidR="07F17B14" w:rsidRDefault="07F17B14" w:rsidP="07F17B14">
            <w:pPr>
              <w:ind w:left="426"/>
              <w:jc w:val="center"/>
              <w:rPr>
                <w:sz w:val="20"/>
                <w:szCs w:val="20"/>
              </w:rPr>
            </w:pPr>
            <w:r w:rsidRPr="07F17B14">
              <w:rPr>
                <w:sz w:val="20"/>
                <w:szCs w:val="20"/>
              </w:rPr>
              <w:t>12</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915767" w14:textId="6CD24180" w:rsidR="07F17B14" w:rsidRDefault="07F17B14" w:rsidP="07F17B14">
            <w:pPr>
              <w:ind w:left="426"/>
              <w:jc w:val="center"/>
              <w:rPr>
                <w:sz w:val="20"/>
                <w:szCs w:val="20"/>
              </w:rPr>
            </w:pPr>
            <w:r w:rsidRPr="07F17B14">
              <w:rPr>
                <w:sz w:val="20"/>
                <w:szCs w:val="20"/>
              </w:rPr>
              <w:t>W tym 4 Mg (mosiądz M70)</w:t>
            </w:r>
          </w:p>
        </w:tc>
      </w:tr>
      <w:tr w:rsidR="07F17B14" w14:paraId="45ABCF54"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CA6239" w14:textId="2779B06A" w:rsidR="07F17B14" w:rsidRDefault="07F17B14" w:rsidP="07F17B14">
            <w:pPr>
              <w:ind w:left="426"/>
              <w:jc w:val="center"/>
              <w:rPr>
                <w:sz w:val="20"/>
                <w:szCs w:val="20"/>
              </w:rPr>
            </w:pPr>
            <w:r w:rsidRPr="07F17B14">
              <w:rPr>
                <w:sz w:val="20"/>
                <w:szCs w:val="20"/>
              </w:rPr>
              <w:t>6</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539197" w14:textId="1B13FC5D" w:rsidR="07F17B14" w:rsidRDefault="07F17B14" w:rsidP="07F17B14">
            <w:pPr>
              <w:ind w:left="426"/>
              <w:jc w:val="center"/>
              <w:rPr>
                <w:sz w:val="20"/>
                <w:szCs w:val="20"/>
              </w:rPr>
            </w:pPr>
            <w:r w:rsidRPr="07F17B14">
              <w:rPr>
                <w:sz w:val="20"/>
                <w:szCs w:val="20"/>
              </w:rPr>
              <w:t>Podgrzewacz średnioprężny</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D7775A" w14:textId="40E5744A" w:rsidR="07F17B14" w:rsidRDefault="07F17B14" w:rsidP="07F17B14">
            <w:pPr>
              <w:ind w:left="426"/>
              <w:jc w:val="center"/>
              <w:rPr>
                <w:sz w:val="20"/>
                <w:szCs w:val="20"/>
              </w:rPr>
            </w:pPr>
            <w:r w:rsidRPr="07F17B14">
              <w:rPr>
                <w:sz w:val="20"/>
                <w:szCs w:val="20"/>
              </w:rPr>
              <w:t>39</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47FD61" w14:textId="65B473C3" w:rsidR="07F17B14" w:rsidRDefault="07F17B14" w:rsidP="07F17B14">
            <w:pPr>
              <w:jc w:val="center"/>
            </w:pPr>
          </w:p>
        </w:tc>
      </w:tr>
      <w:tr w:rsidR="07F17B14" w14:paraId="6E61BE65"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33BEAC" w14:textId="69899C0E" w:rsidR="07F17B14" w:rsidRDefault="07F17B14" w:rsidP="07F17B14">
            <w:pPr>
              <w:ind w:left="426"/>
              <w:jc w:val="center"/>
              <w:rPr>
                <w:color w:val="000000" w:themeColor="text1"/>
                <w:sz w:val="20"/>
                <w:szCs w:val="20"/>
              </w:rPr>
            </w:pPr>
            <w:r w:rsidRPr="07F17B14">
              <w:rPr>
                <w:color w:val="000000" w:themeColor="text1"/>
                <w:sz w:val="20"/>
                <w:szCs w:val="20"/>
              </w:rPr>
              <w:t>7</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B041AD" w14:textId="7BA49B8E" w:rsidR="07F17B14" w:rsidRDefault="07F17B14" w:rsidP="07F17B14">
            <w:pPr>
              <w:ind w:left="426"/>
              <w:jc w:val="center"/>
              <w:rPr>
                <w:sz w:val="20"/>
                <w:szCs w:val="20"/>
              </w:rPr>
            </w:pPr>
            <w:r w:rsidRPr="07F17B14">
              <w:rPr>
                <w:sz w:val="20"/>
                <w:szCs w:val="20"/>
              </w:rPr>
              <w:t>Stojan generatora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960969" w14:textId="2F93270A" w:rsidR="07F17B14" w:rsidRDefault="07F17B14" w:rsidP="07F17B14">
            <w:pPr>
              <w:ind w:left="426"/>
              <w:jc w:val="center"/>
              <w:rPr>
                <w:sz w:val="20"/>
                <w:szCs w:val="20"/>
              </w:rPr>
            </w:pPr>
            <w:r w:rsidRPr="07F17B14">
              <w:rPr>
                <w:sz w:val="20"/>
                <w:szCs w:val="20"/>
              </w:rPr>
              <w:t>200</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6F9D4E" w14:textId="5544C36A" w:rsidR="07F17B14" w:rsidRDefault="07F17B14" w:rsidP="07F17B14">
            <w:pPr>
              <w:ind w:left="426"/>
              <w:jc w:val="center"/>
              <w:rPr>
                <w:sz w:val="20"/>
                <w:szCs w:val="20"/>
              </w:rPr>
            </w:pPr>
            <w:r w:rsidRPr="07F17B14">
              <w:rPr>
                <w:sz w:val="20"/>
                <w:szCs w:val="20"/>
              </w:rPr>
              <w:t xml:space="preserve">W tym 11 Mg (Cu) </w:t>
            </w:r>
          </w:p>
        </w:tc>
      </w:tr>
      <w:tr w:rsidR="07F17B14" w14:paraId="39218617"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DAFAD" w14:textId="74E8FD59" w:rsidR="07F17B14" w:rsidRDefault="07F17B14" w:rsidP="07F17B14">
            <w:pPr>
              <w:ind w:left="426"/>
              <w:jc w:val="center"/>
              <w:rPr>
                <w:sz w:val="20"/>
                <w:szCs w:val="20"/>
              </w:rPr>
            </w:pPr>
            <w:r w:rsidRPr="07F17B14">
              <w:rPr>
                <w:sz w:val="20"/>
                <w:szCs w:val="20"/>
              </w:rPr>
              <w:t>8</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71D807" w14:textId="3575C408" w:rsidR="07F17B14" w:rsidRDefault="07F17B14" w:rsidP="07F17B14">
            <w:pPr>
              <w:ind w:left="426"/>
              <w:jc w:val="center"/>
              <w:rPr>
                <w:sz w:val="20"/>
                <w:szCs w:val="20"/>
              </w:rPr>
            </w:pPr>
            <w:r w:rsidRPr="07F17B14">
              <w:rPr>
                <w:sz w:val="20"/>
                <w:szCs w:val="20"/>
              </w:rPr>
              <w:t>Wirnik generatora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28111F" w14:textId="39ACB3CC" w:rsidR="07F17B14" w:rsidRDefault="07F17B14" w:rsidP="07F17B14">
            <w:pPr>
              <w:ind w:left="426"/>
              <w:jc w:val="center"/>
              <w:rPr>
                <w:sz w:val="20"/>
                <w:szCs w:val="20"/>
              </w:rPr>
            </w:pPr>
            <w:r w:rsidRPr="07F17B14">
              <w:rPr>
                <w:sz w:val="20"/>
                <w:szCs w:val="20"/>
              </w:rPr>
              <w:t>32</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33CB44" w14:textId="30FB8ECD" w:rsidR="07F17B14" w:rsidRDefault="07F17B14" w:rsidP="07F17B14">
            <w:pPr>
              <w:ind w:left="426"/>
              <w:jc w:val="center"/>
              <w:rPr>
                <w:sz w:val="20"/>
                <w:szCs w:val="20"/>
              </w:rPr>
            </w:pPr>
            <w:r w:rsidRPr="07F17B14">
              <w:rPr>
                <w:sz w:val="20"/>
                <w:szCs w:val="20"/>
              </w:rPr>
              <w:t>W tym 4,5 Mg (Cu)</w:t>
            </w:r>
          </w:p>
        </w:tc>
      </w:tr>
      <w:tr w:rsidR="07F17B14" w14:paraId="3762E25C"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177D51" w14:textId="6DA23236" w:rsidR="07F17B14" w:rsidRDefault="07F17B14" w:rsidP="07F17B14">
            <w:pPr>
              <w:ind w:left="426"/>
              <w:jc w:val="center"/>
              <w:rPr>
                <w:sz w:val="20"/>
                <w:szCs w:val="20"/>
              </w:rPr>
            </w:pPr>
            <w:r w:rsidRPr="07F17B14">
              <w:rPr>
                <w:sz w:val="20"/>
                <w:szCs w:val="20"/>
              </w:rPr>
              <w:t>9</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83DC85" w14:textId="100FC0D6" w:rsidR="07F17B14" w:rsidRDefault="07F17B14" w:rsidP="07F17B14">
            <w:pPr>
              <w:ind w:left="426"/>
              <w:jc w:val="center"/>
              <w:rPr>
                <w:sz w:val="20"/>
                <w:szCs w:val="20"/>
              </w:rPr>
            </w:pPr>
            <w:r w:rsidRPr="07F17B14">
              <w:rPr>
                <w:sz w:val="20"/>
                <w:szCs w:val="20"/>
              </w:rPr>
              <w:t xml:space="preserve">Układ wzbudzenia </w:t>
            </w:r>
            <w:proofErr w:type="gramStart"/>
            <w:r w:rsidRPr="07F17B14">
              <w:rPr>
                <w:sz w:val="20"/>
                <w:szCs w:val="20"/>
              </w:rPr>
              <w:t>i  wyprowadzenia</w:t>
            </w:r>
            <w:proofErr w:type="gramEnd"/>
            <w:r w:rsidRPr="07F17B14">
              <w:rPr>
                <w:sz w:val="20"/>
                <w:szCs w:val="20"/>
              </w:rPr>
              <w:t xml:space="preserve"> mocy + konstrukcje stalowe różne.</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4D7E26" w14:textId="6BC9B2C8" w:rsidR="07F17B14" w:rsidRDefault="07F17B14" w:rsidP="07F17B14">
            <w:pPr>
              <w:ind w:left="426"/>
              <w:jc w:val="center"/>
              <w:rPr>
                <w:sz w:val="20"/>
                <w:szCs w:val="20"/>
              </w:rPr>
            </w:pPr>
            <w:r w:rsidRPr="07F17B14">
              <w:rPr>
                <w:sz w:val="20"/>
                <w:szCs w:val="20"/>
              </w:rPr>
              <w:t>5</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AE6A1F" w14:textId="0D057BEE" w:rsidR="07F17B14" w:rsidRDefault="07F17B14" w:rsidP="07F17B14">
            <w:pPr>
              <w:ind w:left="426"/>
              <w:jc w:val="center"/>
              <w:rPr>
                <w:sz w:val="20"/>
                <w:szCs w:val="20"/>
              </w:rPr>
            </w:pPr>
            <w:r w:rsidRPr="07F17B14">
              <w:rPr>
                <w:sz w:val="20"/>
                <w:szCs w:val="20"/>
              </w:rPr>
              <w:t xml:space="preserve"> </w:t>
            </w:r>
          </w:p>
        </w:tc>
      </w:tr>
      <w:tr w:rsidR="07F17B14" w14:paraId="534DD91F" w14:textId="77777777" w:rsidTr="07F17B14">
        <w:trPr>
          <w:trHeight w:val="54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4F5098" w14:textId="339F4FFA" w:rsidR="07F17B14" w:rsidRDefault="07F17B14" w:rsidP="07F17B14">
            <w:pPr>
              <w:ind w:left="426"/>
              <w:jc w:val="center"/>
              <w:rPr>
                <w:sz w:val="20"/>
                <w:szCs w:val="20"/>
              </w:rPr>
            </w:pPr>
            <w:r w:rsidRPr="07F17B14">
              <w:rPr>
                <w:sz w:val="20"/>
                <w:szCs w:val="20"/>
              </w:rPr>
              <w:t>10</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6B90E7" w14:textId="49784608" w:rsidR="07F17B14" w:rsidRDefault="07F17B14" w:rsidP="07F17B14">
            <w:pPr>
              <w:ind w:left="426"/>
              <w:jc w:val="center"/>
              <w:rPr>
                <w:sz w:val="20"/>
                <w:szCs w:val="20"/>
              </w:rPr>
            </w:pPr>
            <w:r w:rsidRPr="07F17B14">
              <w:rPr>
                <w:sz w:val="20"/>
                <w:szCs w:val="20"/>
              </w:rPr>
              <w:t xml:space="preserve">Rurociągi w obrębie TGH </w:t>
            </w:r>
            <w:proofErr w:type="gramStart"/>
            <w:r w:rsidRPr="07F17B14">
              <w:rPr>
                <w:sz w:val="20"/>
                <w:szCs w:val="20"/>
              </w:rPr>
              <w:t>120  +</w:t>
            </w:r>
            <w:proofErr w:type="gramEnd"/>
            <w:r w:rsidRPr="07F17B14">
              <w:rPr>
                <w:sz w:val="20"/>
                <w:szCs w:val="20"/>
              </w:rPr>
              <w:t xml:space="preserve"> armatura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A67E18" w14:textId="720E3A6A" w:rsidR="07F17B14" w:rsidRDefault="07F17B14" w:rsidP="07F17B14">
            <w:pPr>
              <w:ind w:left="426"/>
              <w:jc w:val="center"/>
              <w:rPr>
                <w:sz w:val="20"/>
                <w:szCs w:val="20"/>
              </w:rPr>
            </w:pPr>
            <w:r w:rsidRPr="07F17B14">
              <w:rPr>
                <w:sz w:val="20"/>
                <w:szCs w:val="20"/>
              </w:rPr>
              <w:t>90</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BA383B" w14:textId="4FD0A9B3" w:rsidR="07F17B14" w:rsidRDefault="07F17B14" w:rsidP="07F17B14">
            <w:pPr>
              <w:ind w:left="426"/>
              <w:jc w:val="center"/>
              <w:rPr>
                <w:sz w:val="20"/>
                <w:szCs w:val="20"/>
              </w:rPr>
            </w:pPr>
            <w:r w:rsidRPr="07F17B14">
              <w:rPr>
                <w:sz w:val="20"/>
                <w:szCs w:val="20"/>
              </w:rPr>
              <w:t xml:space="preserve"> </w:t>
            </w:r>
          </w:p>
        </w:tc>
      </w:tr>
      <w:tr w:rsidR="07F17B14" w14:paraId="5A12C2F4" w14:textId="77777777" w:rsidTr="07F17B14">
        <w:trPr>
          <w:trHeight w:val="300"/>
        </w:trPr>
        <w:tc>
          <w:tcPr>
            <w:tcW w:w="100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3C2C85" w14:textId="31E2F106" w:rsidR="07F17B14" w:rsidRDefault="07F17B14" w:rsidP="07F17B14">
            <w:pPr>
              <w:ind w:left="426"/>
              <w:jc w:val="center"/>
              <w:rPr>
                <w:sz w:val="20"/>
                <w:szCs w:val="20"/>
              </w:rPr>
            </w:pPr>
            <w:r w:rsidRPr="07F17B14">
              <w:rPr>
                <w:sz w:val="20"/>
                <w:szCs w:val="20"/>
              </w:rPr>
              <w:t xml:space="preserve"> </w:t>
            </w:r>
          </w:p>
        </w:tc>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ACD81F" w14:textId="321A82A0" w:rsidR="07F17B14" w:rsidRDefault="07F17B14" w:rsidP="07F17B14">
            <w:pPr>
              <w:ind w:left="426"/>
              <w:jc w:val="center"/>
              <w:rPr>
                <w:b/>
                <w:bCs/>
                <w:sz w:val="20"/>
                <w:szCs w:val="20"/>
              </w:rPr>
            </w:pPr>
            <w:r w:rsidRPr="07F17B14">
              <w:rPr>
                <w:b/>
                <w:bCs/>
                <w:sz w:val="20"/>
                <w:szCs w:val="20"/>
              </w:rPr>
              <w:t>Suma</w:t>
            </w:r>
          </w:p>
        </w:tc>
        <w:tc>
          <w:tcPr>
            <w:tcW w:w="217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18DB02" w14:textId="3C8FA544" w:rsidR="07F17B14" w:rsidRDefault="07F17B14" w:rsidP="07F17B14">
            <w:pPr>
              <w:ind w:left="426"/>
              <w:jc w:val="center"/>
              <w:rPr>
                <w:b/>
                <w:bCs/>
                <w:sz w:val="20"/>
                <w:szCs w:val="20"/>
              </w:rPr>
            </w:pPr>
            <w:r w:rsidRPr="07F17B14">
              <w:rPr>
                <w:b/>
                <w:bCs/>
                <w:sz w:val="20"/>
                <w:szCs w:val="20"/>
              </w:rPr>
              <w:t>854</w:t>
            </w:r>
          </w:p>
        </w:tc>
        <w:tc>
          <w:tcPr>
            <w:tcW w:w="18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E70FFF" w14:textId="0B88DB83" w:rsidR="07F17B14" w:rsidRDefault="07F17B14" w:rsidP="07F17B14">
            <w:pPr>
              <w:ind w:left="426"/>
              <w:jc w:val="center"/>
              <w:rPr>
                <w:sz w:val="20"/>
                <w:szCs w:val="20"/>
              </w:rPr>
            </w:pPr>
            <w:r w:rsidRPr="07F17B14">
              <w:rPr>
                <w:sz w:val="20"/>
                <w:szCs w:val="20"/>
              </w:rPr>
              <w:t xml:space="preserve"> </w:t>
            </w:r>
          </w:p>
        </w:tc>
      </w:tr>
    </w:tbl>
    <w:p w14:paraId="1C10A4EE" w14:textId="3F5D28FA" w:rsidR="2B6C318E" w:rsidRDefault="2B6C318E" w:rsidP="07F17B14">
      <w:pPr>
        <w:ind w:left="426"/>
        <w:jc w:val="both"/>
        <w:rPr>
          <w:b/>
          <w:bCs/>
          <w:sz w:val="20"/>
          <w:szCs w:val="20"/>
        </w:rPr>
      </w:pPr>
      <w:r w:rsidRPr="07F17B14">
        <w:rPr>
          <w:b/>
          <w:bCs/>
          <w:sz w:val="20"/>
          <w:szCs w:val="20"/>
        </w:rPr>
        <w:t xml:space="preserve"> </w:t>
      </w:r>
    </w:p>
    <w:tbl>
      <w:tblPr>
        <w:tblStyle w:val="Tabela-Siatka"/>
        <w:tblW w:w="0" w:type="auto"/>
        <w:tblInd w:w="0" w:type="dxa"/>
        <w:tblLook w:val="04A0" w:firstRow="1" w:lastRow="0" w:firstColumn="1" w:lastColumn="0" w:noHBand="0" w:noVBand="1"/>
      </w:tblPr>
      <w:tblGrid>
        <w:gridCol w:w="7320"/>
        <w:gridCol w:w="1740"/>
      </w:tblGrid>
      <w:tr w:rsidR="07F17B14" w:rsidRPr="00A916B5" w14:paraId="233F266A" w14:textId="77777777" w:rsidTr="07F17B14">
        <w:trPr>
          <w:trHeight w:val="855"/>
        </w:trPr>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6D6B5E2C" w14:textId="03568F62" w:rsidR="07F17B14" w:rsidRPr="00A916B5" w:rsidRDefault="07F17B14" w:rsidP="07F17B14">
            <w:pPr>
              <w:ind w:left="426"/>
              <w:jc w:val="both"/>
              <w:rPr>
                <w:rFonts w:ascii="Arial" w:hAnsi="Arial" w:cs="Arial"/>
                <w:b/>
                <w:bCs/>
                <w:sz w:val="20"/>
                <w:szCs w:val="20"/>
              </w:rPr>
            </w:pPr>
            <w:r w:rsidRPr="00A916B5">
              <w:rPr>
                <w:rFonts w:ascii="Arial" w:hAnsi="Arial" w:cs="Arial"/>
                <w:b/>
                <w:bCs/>
                <w:sz w:val="20"/>
                <w:szCs w:val="20"/>
              </w:rPr>
              <w:t>Łączna szacowana waga elementów turbogeneratorów typu TGH</w:t>
            </w:r>
            <w:r w:rsidRPr="00A916B5">
              <w:rPr>
                <w:rFonts w:ascii="Cambria Math" w:hAnsi="Cambria Math" w:cs="Cambria Math"/>
                <w:b/>
                <w:bCs/>
                <w:sz w:val="20"/>
                <w:szCs w:val="20"/>
              </w:rPr>
              <w:t>‑</w:t>
            </w:r>
            <w:r w:rsidRPr="00A916B5">
              <w:rPr>
                <w:rFonts w:ascii="Arial" w:hAnsi="Arial" w:cs="Arial"/>
                <w:b/>
                <w:bCs/>
                <w:sz w:val="20"/>
                <w:szCs w:val="20"/>
              </w:rPr>
              <w:t xml:space="preserve">120, przeznaczonych do </w:t>
            </w:r>
            <w:r w:rsidR="2AAA4D71" w:rsidRPr="00A916B5">
              <w:rPr>
                <w:rFonts w:ascii="Arial" w:hAnsi="Arial" w:cs="Arial"/>
                <w:b/>
                <w:bCs/>
                <w:sz w:val="20"/>
                <w:szCs w:val="20"/>
              </w:rPr>
              <w:t>demontażu</w:t>
            </w:r>
            <w:r w:rsidRPr="00A916B5">
              <w:rPr>
                <w:rFonts w:ascii="Arial" w:hAnsi="Arial" w:cs="Arial"/>
                <w:b/>
                <w:bCs/>
                <w:sz w:val="20"/>
                <w:szCs w:val="20"/>
              </w:rPr>
              <w:t xml:space="preserve"> z bloków energetycznych nr 3–6 w TW S.A. – Elektrownia Siersza.”</w:t>
            </w:r>
          </w:p>
        </w:tc>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273777B0" w14:textId="61DA40E9" w:rsidR="07F17B14" w:rsidRPr="00A916B5" w:rsidRDefault="07F17B14" w:rsidP="07F17B14">
            <w:pPr>
              <w:ind w:left="426"/>
              <w:jc w:val="both"/>
              <w:rPr>
                <w:rFonts w:ascii="Arial" w:hAnsi="Arial" w:cs="Arial"/>
                <w:b/>
                <w:bCs/>
                <w:sz w:val="20"/>
                <w:szCs w:val="20"/>
              </w:rPr>
            </w:pPr>
            <w:r w:rsidRPr="00A916B5">
              <w:rPr>
                <w:rFonts w:ascii="Arial" w:hAnsi="Arial" w:cs="Arial"/>
                <w:b/>
                <w:bCs/>
                <w:sz w:val="20"/>
                <w:szCs w:val="20"/>
              </w:rPr>
              <w:t xml:space="preserve"> </w:t>
            </w:r>
          </w:p>
          <w:p w14:paraId="48E7F449" w14:textId="4E5FD118" w:rsidR="07F17B14" w:rsidRPr="00A916B5" w:rsidRDefault="07F17B14" w:rsidP="07F17B14">
            <w:pPr>
              <w:ind w:left="426"/>
              <w:jc w:val="both"/>
              <w:rPr>
                <w:rFonts w:ascii="Arial" w:hAnsi="Arial" w:cs="Arial"/>
                <w:b/>
                <w:bCs/>
                <w:sz w:val="20"/>
                <w:szCs w:val="20"/>
              </w:rPr>
            </w:pPr>
            <w:r w:rsidRPr="00A916B5">
              <w:rPr>
                <w:rFonts w:ascii="Arial" w:hAnsi="Arial" w:cs="Arial"/>
                <w:b/>
                <w:bCs/>
                <w:sz w:val="20"/>
                <w:szCs w:val="20"/>
              </w:rPr>
              <w:t>3416 Mg</w:t>
            </w:r>
          </w:p>
        </w:tc>
      </w:tr>
    </w:tbl>
    <w:p w14:paraId="45BB338A" w14:textId="5FA01C8B" w:rsidR="2B6C318E" w:rsidRPr="00A916B5" w:rsidRDefault="2B6C318E" w:rsidP="07F17B14">
      <w:pPr>
        <w:jc w:val="both"/>
        <w:rPr>
          <w:rFonts w:ascii="Arial" w:hAnsi="Arial" w:cs="Arial"/>
          <w:color w:val="000000" w:themeColor="text1"/>
          <w:sz w:val="20"/>
          <w:szCs w:val="20"/>
        </w:rPr>
      </w:pPr>
      <w:r w:rsidRPr="00A916B5">
        <w:rPr>
          <w:rFonts w:ascii="Arial" w:hAnsi="Arial" w:cs="Arial"/>
          <w:sz w:val="20"/>
          <w:szCs w:val="20"/>
        </w:rPr>
        <w:t xml:space="preserve"> UWAGA - podane w powyższej tabeli ciężary poszczególnych urządzeń oraz zawartych w nich metali zostały przepisane z dokumentacji archiwalnej. Ze względu na długi okres eksploatacji oraz liczne prace remontowe, stan rzeczywisty może być różny od opisanego. Rozbieżność w podanych wartościach nie może być podstawą do roszczeń ze strony </w:t>
      </w:r>
      <w:r w:rsidR="3C7ABD3C" w:rsidRPr="00A916B5">
        <w:rPr>
          <w:rFonts w:ascii="Arial" w:hAnsi="Arial" w:cs="Arial"/>
          <w:sz w:val="20"/>
          <w:szCs w:val="20"/>
        </w:rPr>
        <w:t>Wyk</w:t>
      </w:r>
      <w:r w:rsidRPr="00A916B5">
        <w:rPr>
          <w:rFonts w:ascii="Arial" w:hAnsi="Arial" w:cs="Arial"/>
          <w:sz w:val="20"/>
          <w:szCs w:val="20"/>
        </w:rPr>
        <w:t>o</w:t>
      </w:r>
      <w:r w:rsidR="3C7ABD3C" w:rsidRPr="00A916B5">
        <w:rPr>
          <w:rFonts w:ascii="Arial" w:hAnsi="Arial" w:cs="Arial"/>
          <w:sz w:val="20"/>
          <w:szCs w:val="20"/>
        </w:rPr>
        <w:t>nawcy</w:t>
      </w:r>
      <w:r w:rsidRPr="00A916B5">
        <w:rPr>
          <w:rFonts w:ascii="Arial" w:hAnsi="Arial" w:cs="Arial"/>
          <w:sz w:val="20"/>
          <w:szCs w:val="20"/>
        </w:rPr>
        <w:t xml:space="preserve">, </w:t>
      </w:r>
      <w:r w:rsidRPr="00A916B5">
        <w:rPr>
          <w:rFonts w:ascii="Arial" w:hAnsi="Arial" w:cs="Arial"/>
          <w:color w:val="000000" w:themeColor="text1"/>
          <w:sz w:val="20"/>
          <w:szCs w:val="20"/>
        </w:rPr>
        <w:t xml:space="preserve">pełna odpowiedzialność za weryfikację ilości, zakresu oraz prawidłową kalkulację oferty spoczywa na </w:t>
      </w:r>
      <w:r w:rsidR="03A5E491" w:rsidRPr="00A916B5">
        <w:rPr>
          <w:rFonts w:ascii="Arial" w:hAnsi="Arial" w:cs="Arial"/>
          <w:color w:val="000000" w:themeColor="text1"/>
          <w:sz w:val="20"/>
          <w:szCs w:val="20"/>
        </w:rPr>
        <w:t>Wykonawcy</w:t>
      </w:r>
      <w:r w:rsidRPr="00A916B5">
        <w:rPr>
          <w:rFonts w:ascii="Arial" w:hAnsi="Arial" w:cs="Arial"/>
          <w:color w:val="000000" w:themeColor="text1"/>
          <w:sz w:val="20"/>
          <w:szCs w:val="20"/>
        </w:rPr>
        <w:t>.</w:t>
      </w:r>
    </w:p>
    <w:p w14:paraId="14276E09" w14:textId="6209AA7C" w:rsidR="07F17B14" w:rsidRPr="00A916B5" w:rsidRDefault="07F17B14" w:rsidP="07F17B14">
      <w:pPr>
        <w:ind w:left="426"/>
        <w:jc w:val="both"/>
        <w:rPr>
          <w:rFonts w:ascii="Arial" w:hAnsi="Arial" w:cs="Arial"/>
          <w:sz w:val="20"/>
          <w:szCs w:val="20"/>
        </w:rPr>
      </w:pPr>
    </w:p>
    <w:p w14:paraId="57B98CE2" w14:textId="071FB1B2" w:rsidR="1A957595" w:rsidRDefault="1A957595" w:rsidP="1A957595">
      <w:pPr>
        <w:ind w:left="426"/>
        <w:jc w:val="both"/>
        <w:rPr>
          <w:sz w:val="20"/>
          <w:szCs w:val="20"/>
        </w:rPr>
      </w:pPr>
    </w:p>
    <w:p w14:paraId="3DC2DC2C" w14:textId="33F8B167" w:rsidR="00530983" w:rsidRPr="00B30473" w:rsidRDefault="19CA89D6" w:rsidP="2A74C558">
      <w:pPr>
        <w:pStyle w:val="Akapitzlist"/>
        <w:numPr>
          <w:ilvl w:val="0"/>
          <w:numId w:val="1"/>
        </w:numPr>
        <w:jc w:val="both"/>
        <w:rPr>
          <w:b/>
          <w:bCs/>
          <w:sz w:val="20"/>
          <w:szCs w:val="20"/>
        </w:rPr>
      </w:pPr>
      <w:r w:rsidRPr="2A74C558">
        <w:rPr>
          <w:b/>
          <w:bCs/>
          <w:sz w:val="20"/>
          <w:szCs w:val="20"/>
        </w:rPr>
        <w:t>Dokumentacja fotograficzna</w:t>
      </w:r>
    </w:p>
    <w:p w14:paraId="630FA0AE" w14:textId="77777777" w:rsidR="00530983" w:rsidRPr="00B30473" w:rsidRDefault="00530983" w:rsidP="00D605A8">
      <w:pPr>
        <w:ind w:left="360"/>
        <w:jc w:val="both"/>
        <w:rPr>
          <w:sz w:val="20"/>
          <w:szCs w:val="20"/>
          <w:u w:val="single"/>
        </w:rPr>
      </w:pPr>
    </w:p>
    <w:p w14:paraId="51642BC0" w14:textId="3E855E58" w:rsidR="00530983" w:rsidRPr="00B30473" w:rsidRDefault="00F87BC1" w:rsidP="00D605A8">
      <w:pPr>
        <w:spacing w:line="276" w:lineRule="auto"/>
        <w:ind w:left="360"/>
        <w:jc w:val="both"/>
        <w:rPr>
          <w:rFonts w:eastAsia="Calibri"/>
          <w:sz w:val="20"/>
          <w:szCs w:val="20"/>
          <w:u w:val="single"/>
          <w:lang w:eastAsia="en-US"/>
        </w:rPr>
      </w:pPr>
      <w:r w:rsidRPr="00B30473">
        <w:rPr>
          <w:noProof/>
        </w:rPr>
        <w:drawing>
          <wp:inline distT="0" distB="0" distL="0" distR="0" wp14:anchorId="59F15E3A" wp14:editId="2FC5B7B4">
            <wp:extent cx="5760720" cy="3239770"/>
            <wp:effectExtent l="0" t="0" r="0" b="0"/>
            <wp:docPr id="480412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239770"/>
                    </a:xfrm>
                    <a:prstGeom prst="rect">
                      <a:avLst/>
                    </a:prstGeom>
                    <a:noFill/>
                    <a:ln>
                      <a:noFill/>
                    </a:ln>
                  </pic:spPr>
                </pic:pic>
              </a:graphicData>
            </a:graphic>
          </wp:inline>
        </w:drawing>
      </w:r>
    </w:p>
    <w:p w14:paraId="6C66FD39" w14:textId="36BA83E4" w:rsidR="007F71AC" w:rsidRPr="00B30473" w:rsidRDefault="00F87BC1" w:rsidP="00D605A8">
      <w:pPr>
        <w:spacing w:line="276" w:lineRule="auto"/>
        <w:ind w:left="360"/>
        <w:jc w:val="both"/>
        <w:rPr>
          <w:sz w:val="20"/>
          <w:szCs w:val="20"/>
        </w:rPr>
      </w:pPr>
      <w:r w:rsidRPr="00B30473">
        <w:rPr>
          <w:rFonts w:eastAsia="Calibri"/>
          <w:sz w:val="20"/>
          <w:szCs w:val="20"/>
          <w:lang w:eastAsia="en-US"/>
        </w:rPr>
        <w:t xml:space="preserve">Zdjęcie 1 - </w:t>
      </w:r>
      <w:r w:rsidRPr="00B30473">
        <w:rPr>
          <w:sz w:val="20"/>
          <w:szCs w:val="20"/>
        </w:rPr>
        <w:t>turbogenerator chłodzony wodorem typu TGH</w:t>
      </w:r>
      <w:r w:rsidRPr="00B30473">
        <w:rPr>
          <w:sz w:val="20"/>
          <w:szCs w:val="20"/>
        </w:rPr>
        <w:noBreakHyphen/>
        <w:t>120 dla bloku nr 3</w:t>
      </w:r>
    </w:p>
    <w:p w14:paraId="65B2ECF0" w14:textId="77777777" w:rsidR="00052518" w:rsidRPr="00B30473" w:rsidRDefault="00052518" w:rsidP="00D605A8">
      <w:pPr>
        <w:spacing w:line="276" w:lineRule="auto"/>
        <w:ind w:left="360"/>
        <w:jc w:val="both"/>
        <w:rPr>
          <w:sz w:val="20"/>
          <w:szCs w:val="20"/>
        </w:rPr>
      </w:pPr>
    </w:p>
    <w:p w14:paraId="1627BB63" w14:textId="77777777" w:rsidR="00F87BC1" w:rsidRPr="00B30473" w:rsidRDefault="00F87BC1" w:rsidP="00D605A8">
      <w:pPr>
        <w:spacing w:line="276" w:lineRule="auto"/>
        <w:ind w:left="360"/>
        <w:jc w:val="both"/>
        <w:rPr>
          <w:sz w:val="20"/>
          <w:szCs w:val="20"/>
        </w:rPr>
      </w:pPr>
    </w:p>
    <w:p w14:paraId="11686517" w14:textId="611065ED" w:rsidR="00F87BC1" w:rsidRPr="00B30473" w:rsidRDefault="00F87BC1" w:rsidP="00D605A8">
      <w:pPr>
        <w:spacing w:line="276" w:lineRule="auto"/>
        <w:ind w:left="360"/>
        <w:jc w:val="both"/>
        <w:rPr>
          <w:rFonts w:eastAsia="Calibri"/>
          <w:sz w:val="20"/>
          <w:szCs w:val="20"/>
          <w:lang w:eastAsia="en-US"/>
        </w:rPr>
      </w:pPr>
      <w:r w:rsidRPr="00B30473">
        <w:rPr>
          <w:noProof/>
        </w:rPr>
        <w:drawing>
          <wp:inline distT="0" distB="0" distL="0" distR="0" wp14:anchorId="01A5CDC4" wp14:editId="6CE88867">
            <wp:extent cx="5760720" cy="3241040"/>
            <wp:effectExtent l="0" t="0" r="0" b="0"/>
            <wp:docPr id="139490812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0FB5A67B" w14:textId="6272E5D8" w:rsidR="00F87BC1" w:rsidRPr="00B30473" w:rsidRDefault="00F87BC1" w:rsidP="00D605A8">
      <w:pPr>
        <w:spacing w:line="276" w:lineRule="auto"/>
        <w:ind w:left="360"/>
        <w:jc w:val="both"/>
        <w:rPr>
          <w:sz w:val="20"/>
          <w:szCs w:val="20"/>
        </w:rPr>
      </w:pPr>
      <w:r w:rsidRPr="00B30473">
        <w:rPr>
          <w:rFonts w:eastAsia="Calibri"/>
          <w:sz w:val="20"/>
          <w:szCs w:val="20"/>
          <w:lang w:eastAsia="en-US"/>
        </w:rPr>
        <w:t xml:space="preserve">Zdjęcie 2 - </w:t>
      </w:r>
      <w:r w:rsidRPr="00B30473">
        <w:rPr>
          <w:sz w:val="20"/>
          <w:szCs w:val="20"/>
        </w:rPr>
        <w:t>turbogenerator chłodzony wodorem typu TGH</w:t>
      </w:r>
      <w:r w:rsidRPr="00B30473">
        <w:rPr>
          <w:sz w:val="20"/>
          <w:szCs w:val="20"/>
        </w:rPr>
        <w:noBreakHyphen/>
        <w:t>120 dla bloku nr 3</w:t>
      </w:r>
    </w:p>
    <w:p w14:paraId="23FBE1F9" w14:textId="3D617364" w:rsidR="00052518" w:rsidRPr="00B30473" w:rsidRDefault="00052518" w:rsidP="00D605A8">
      <w:pPr>
        <w:spacing w:line="276" w:lineRule="auto"/>
        <w:ind w:left="360"/>
        <w:jc w:val="both"/>
        <w:rPr>
          <w:sz w:val="20"/>
          <w:szCs w:val="20"/>
        </w:rPr>
      </w:pPr>
      <w:r w:rsidRPr="00B30473">
        <w:rPr>
          <w:noProof/>
        </w:rPr>
        <w:lastRenderedPageBreak/>
        <w:drawing>
          <wp:inline distT="0" distB="0" distL="0" distR="0" wp14:anchorId="7204EE9E" wp14:editId="6F4E6EC4">
            <wp:extent cx="5760720" cy="3241040"/>
            <wp:effectExtent l="0" t="0" r="0" b="0"/>
            <wp:docPr id="1127333884" name="Obraz 4" descr="Obraz zawierający budynek, maszyna, inżynieria, stal&#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33884" name="Obraz 4" descr="Obraz zawierający budynek, maszyna, inżynieria, stal&#10;&#10;Zawartość wygenerowana przez AI może być niepopraw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13CE6183" w14:textId="342E9AFC" w:rsidR="00052518" w:rsidRPr="00B30473" w:rsidRDefault="00052518" w:rsidP="00D605A8">
      <w:pPr>
        <w:spacing w:line="276" w:lineRule="auto"/>
        <w:ind w:left="360"/>
        <w:jc w:val="both"/>
        <w:rPr>
          <w:sz w:val="20"/>
          <w:szCs w:val="20"/>
        </w:rPr>
      </w:pPr>
      <w:r w:rsidRPr="00B30473">
        <w:rPr>
          <w:rFonts w:eastAsia="Calibri"/>
          <w:sz w:val="20"/>
          <w:szCs w:val="20"/>
          <w:lang w:eastAsia="en-US"/>
        </w:rPr>
        <w:t xml:space="preserve">Zdjęcie 3 - </w:t>
      </w:r>
      <w:r w:rsidRPr="00B30473">
        <w:rPr>
          <w:sz w:val="20"/>
          <w:szCs w:val="20"/>
        </w:rPr>
        <w:t>turbogenerator chłodzony wodorem typu TGH</w:t>
      </w:r>
      <w:r w:rsidRPr="00B30473">
        <w:rPr>
          <w:sz w:val="20"/>
          <w:szCs w:val="20"/>
        </w:rPr>
        <w:noBreakHyphen/>
        <w:t>120 dla bloku nr 4</w:t>
      </w:r>
    </w:p>
    <w:p w14:paraId="766EF203" w14:textId="77777777" w:rsidR="00671ABB" w:rsidRPr="00B30473" w:rsidRDefault="00671ABB" w:rsidP="00D605A8">
      <w:pPr>
        <w:spacing w:line="276" w:lineRule="auto"/>
        <w:ind w:left="360"/>
        <w:jc w:val="both"/>
        <w:rPr>
          <w:sz w:val="20"/>
          <w:szCs w:val="20"/>
        </w:rPr>
      </w:pPr>
    </w:p>
    <w:p w14:paraId="5F0FB7CE" w14:textId="77777777" w:rsidR="00671ABB" w:rsidRPr="00B30473" w:rsidRDefault="00671ABB" w:rsidP="00D605A8">
      <w:pPr>
        <w:spacing w:line="276" w:lineRule="auto"/>
        <w:ind w:left="360"/>
        <w:jc w:val="both"/>
        <w:rPr>
          <w:sz w:val="20"/>
          <w:szCs w:val="20"/>
        </w:rPr>
      </w:pPr>
    </w:p>
    <w:p w14:paraId="4136FE13" w14:textId="23C29ED9" w:rsidR="00671ABB" w:rsidRPr="00B30473" w:rsidRDefault="00671ABB" w:rsidP="00D605A8">
      <w:pPr>
        <w:spacing w:line="276" w:lineRule="auto"/>
        <w:ind w:left="360"/>
        <w:jc w:val="both"/>
        <w:rPr>
          <w:sz w:val="20"/>
          <w:szCs w:val="20"/>
        </w:rPr>
      </w:pPr>
      <w:r w:rsidRPr="00B30473">
        <w:rPr>
          <w:noProof/>
        </w:rPr>
        <w:drawing>
          <wp:inline distT="0" distB="0" distL="0" distR="0" wp14:anchorId="4C4B1B85" wp14:editId="651639B1">
            <wp:extent cx="5760720" cy="3241040"/>
            <wp:effectExtent l="0" t="0" r="0" b="0"/>
            <wp:docPr id="465355605" name="Obraz 5" descr="Obraz zawierający inżynieria, stal, przemysł,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55605" name="Obraz 5" descr="Obraz zawierający inżynieria, stal, przemysł, budynek&#10;&#10;Zawartość wygenerowana przez AI może być niepopraw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492A4856" w14:textId="1A2A5547" w:rsidR="00671ABB" w:rsidRPr="00B30473" w:rsidRDefault="00671ABB" w:rsidP="00D605A8">
      <w:pPr>
        <w:spacing w:line="276" w:lineRule="auto"/>
        <w:ind w:left="360"/>
        <w:jc w:val="both"/>
        <w:rPr>
          <w:sz w:val="20"/>
          <w:szCs w:val="20"/>
        </w:rPr>
      </w:pPr>
      <w:r w:rsidRPr="00B30473">
        <w:rPr>
          <w:rFonts w:eastAsia="Calibri"/>
          <w:sz w:val="20"/>
          <w:szCs w:val="20"/>
          <w:lang w:eastAsia="en-US"/>
        </w:rPr>
        <w:t xml:space="preserve">Zdjęcie 4 - </w:t>
      </w:r>
      <w:r w:rsidRPr="00B30473">
        <w:rPr>
          <w:sz w:val="20"/>
          <w:szCs w:val="20"/>
        </w:rPr>
        <w:t>turbogenerator chłodzony wodorem typu TGH</w:t>
      </w:r>
      <w:r w:rsidRPr="00B30473">
        <w:rPr>
          <w:sz w:val="20"/>
          <w:szCs w:val="20"/>
        </w:rPr>
        <w:noBreakHyphen/>
        <w:t>120 dla bloku nr 4</w:t>
      </w:r>
    </w:p>
    <w:p w14:paraId="6F69D24C" w14:textId="77777777" w:rsidR="00BB00A2" w:rsidRPr="00B30473" w:rsidRDefault="00BB00A2" w:rsidP="00D605A8">
      <w:pPr>
        <w:spacing w:line="276" w:lineRule="auto"/>
        <w:ind w:left="360"/>
        <w:jc w:val="both"/>
        <w:rPr>
          <w:sz w:val="20"/>
          <w:szCs w:val="20"/>
        </w:rPr>
      </w:pPr>
    </w:p>
    <w:p w14:paraId="5530EBE7" w14:textId="77777777" w:rsidR="00BB00A2" w:rsidRPr="00B30473" w:rsidRDefault="00BB00A2" w:rsidP="00D605A8">
      <w:pPr>
        <w:spacing w:line="276" w:lineRule="auto"/>
        <w:ind w:left="360"/>
        <w:jc w:val="both"/>
        <w:rPr>
          <w:sz w:val="20"/>
          <w:szCs w:val="20"/>
        </w:rPr>
      </w:pPr>
    </w:p>
    <w:p w14:paraId="603E1C83" w14:textId="6D33A371" w:rsidR="00BB00A2" w:rsidRPr="00B30473" w:rsidRDefault="00BB00A2" w:rsidP="00D605A8">
      <w:pPr>
        <w:spacing w:line="276" w:lineRule="auto"/>
        <w:ind w:left="360"/>
        <w:jc w:val="both"/>
        <w:rPr>
          <w:sz w:val="20"/>
          <w:szCs w:val="20"/>
        </w:rPr>
      </w:pPr>
      <w:r w:rsidRPr="00B30473">
        <w:rPr>
          <w:noProof/>
        </w:rPr>
        <w:lastRenderedPageBreak/>
        <w:drawing>
          <wp:inline distT="0" distB="0" distL="0" distR="0" wp14:anchorId="02368176" wp14:editId="38BFDAF5">
            <wp:extent cx="5760720" cy="3241040"/>
            <wp:effectExtent l="0" t="0" r="0" b="0"/>
            <wp:docPr id="684188234" name="Obraz 6" descr="Obraz zawierający budynek, maszyna, inżynieria, stal&#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88234" name="Obraz 6" descr="Obraz zawierający budynek, maszyna, inżynieria, stal&#10;&#10;Zawartość wygenerowana przez AI może być niepopraw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79588A6A" w14:textId="1A6C271B" w:rsidR="00BB00A2" w:rsidRPr="00B30473" w:rsidRDefault="00BB00A2" w:rsidP="00D605A8">
      <w:pPr>
        <w:spacing w:line="276" w:lineRule="auto"/>
        <w:ind w:left="360"/>
        <w:jc w:val="both"/>
        <w:rPr>
          <w:sz w:val="20"/>
          <w:szCs w:val="20"/>
        </w:rPr>
      </w:pPr>
      <w:r w:rsidRPr="00B30473">
        <w:rPr>
          <w:rFonts w:eastAsia="Calibri"/>
          <w:sz w:val="20"/>
          <w:szCs w:val="20"/>
          <w:lang w:eastAsia="en-US"/>
        </w:rPr>
        <w:t xml:space="preserve">Zdjęcie 5 - </w:t>
      </w:r>
      <w:r w:rsidRPr="00B30473">
        <w:rPr>
          <w:sz w:val="20"/>
          <w:szCs w:val="20"/>
        </w:rPr>
        <w:t>turbogenerator chłodzony wodorem typu TGH</w:t>
      </w:r>
      <w:r w:rsidRPr="00B30473">
        <w:rPr>
          <w:sz w:val="20"/>
          <w:szCs w:val="20"/>
        </w:rPr>
        <w:noBreakHyphen/>
        <w:t>120 dla bloku nr 5</w:t>
      </w:r>
    </w:p>
    <w:p w14:paraId="33786CBA" w14:textId="77777777" w:rsidR="00BB00A2" w:rsidRPr="00B30473" w:rsidRDefault="00BB00A2" w:rsidP="00D605A8">
      <w:pPr>
        <w:spacing w:line="276" w:lineRule="auto"/>
        <w:ind w:left="360"/>
        <w:jc w:val="both"/>
        <w:rPr>
          <w:sz w:val="20"/>
          <w:szCs w:val="20"/>
        </w:rPr>
      </w:pPr>
    </w:p>
    <w:p w14:paraId="66DDAEE3" w14:textId="77777777" w:rsidR="00BB00A2" w:rsidRPr="00B30473" w:rsidRDefault="00BB00A2" w:rsidP="00D605A8">
      <w:pPr>
        <w:spacing w:line="276" w:lineRule="auto"/>
        <w:ind w:left="360"/>
        <w:jc w:val="both"/>
        <w:rPr>
          <w:sz w:val="20"/>
          <w:szCs w:val="20"/>
        </w:rPr>
      </w:pPr>
    </w:p>
    <w:p w14:paraId="33345C5E" w14:textId="041AB449" w:rsidR="00BB00A2" w:rsidRPr="00B30473" w:rsidRDefault="00BB00A2" w:rsidP="00D605A8">
      <w:pPr>
        <w:spacing w:line="276" w:lineRule="auto"/>
        <w:ind w:left="360"/>
        <w:jc w:val="both"/>
        <w:rPr>
          <w:sz w:val="20"/>
          <w:szCs w:val="20"/>
        </w:rPr>
      </w:pPr>
      <w:r w:rsidRPr="00B30473">
        <w:rPr>
          <w:noProof/>
        </w:rPr>
        <w:drawing>
          <wp:inline distT="0" distB="0" distL="0" distR="0" wp14:anchorId="0F1A2959" wp14:editId="25AB53F0">
            <wp:extent cx="5760720" cy="3241040"/>
            <wp:effectExtent l="0" t="0" r="0" b="0"/>
            <wp:docPr id="1568588513" name="Obraz 7" descr="Obraz zawierający inżynieria, przemysł, stal,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88513" name="Obraz 7" descr="Obraz zawierający inżynieria, przemysł, stal, budynek&#10;&#10;Zawartość wygenerowana przez AI może być niepoprawn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5015F5A5" w14:textId="6E2BE98A" w:rsidR="00BB00A2" w:rsidRPr="00B30473" w:rsidRDefault="00BB00A2" w:rsidP="00D605A8">
      <w:pPr>
        <w:spacing w:line="276" w:lineRule="auto"/>
        <w:ind w:left="360"/>
        <w:jc w:val="both"/>
        <w:rPr>
          <w:sz w:val="20"/>
          <w:szCs w:val="20"/>
        </w:rPr>
      </w:pPr>
      <w:r w:rsidRPr="00B30473">
        <w:rPr>
          <w:rFonts w:eastAsia="Calibri"/>
          <w:sz w:val="20"/>
          <w:szCs w:val="20"/>
          <w:lang w:eastAsia="en-US"/>
        </w:rPr>
        <w:t xml:space="preserve">Zdjęcie 6 - </w:t>
      </w:r>
      <w:r w:rsidRPr="00B30473">
        <w:rPr>
          <w:sz w:val="20"/>
          <w:szCs w:val="20"/>
        </w:rPr>
        <w:t>turbogenerator chłodzony wodorem typu TGH</w:t>
      </w:r>
      <w:r w:rsidRPr="00B30473">
        <w:rPr>
          <w:sz w:val="20"/>
          <w:szCs w:val="20"/>
        </w:rPr>
        <w:noBreakHyphen/>
        <w:t>120 dla bloku nr 5</w:t>
      </w:r>
    </w:p>
    <w:p w14:paraId="79BC4B2B" w14:textId="77777777" w:rsidR="004967DC" w:rsidRPr="00B30473" w:rsidRDefault="004967DC" w:rsidP="00D605A8">
      <w:pPr>
        <w:spacing w:line="276" w:lineRule="auto"/>
        <w:ind w:left="360"/>
        <w:jc w:val="both"/>
        <w:rPr>
          <w:sz w:val="20"/>
          <w:szCs w:val="20"/>
        </w:rPr>
      </w:pPr>
    </w:p>
    <w:p w14:paraId="5E332343" w14:textId="77777777" w:rsidR="004967DC" w:rsidRPr="00B30473" w:rsidRDefault="004967DC" w:rsidP="00D605A8">
      <w:pPr>
        <w:spacing w:line="276" w:lineRule="auto"/>
        <w:ind w:left="360"/>
        <w:jc w:val="both"/>
        <w:rPr>
          <w:sz w:val="20"/>
          <w:szCs w:val="20"/>
        </w:rPr>
      </w:pPr>
    </w:p>
    <w:p w14:paraId="2DA714F6" w14:textId="25A5B4B5" w:rsidR="004967DC" w:rsidRPr="00B30473" w:rsidRDefault="004967DC" w:rsidP="00D605A8">
      <w:pPr>
        <w:spacing w:line="276" w:lineRule="auto"/>
        <w:ind w:left="360"/>
        <w:jc w:val="both"/>
        <w:rPr>
          <w:sz w:val="20"/>
          <w:szCs w:val="20"/>
        </w:rPr>
      </w:pPr>
      <w:r w:rsidRPr="00B30473">
        <w:rPr>
          <w:noProof/>
        </w:rPr>
        <w:lastRenderedPageBreak/>
        <w:drawing>
          <wp:inline distT="0" distB="0" distL="0" distR="0" wp14:anchorId="25AFC302" wp14:editId="40FB8EC9">
            <wp:extent cx="5760720" cy="3241040"/>
            <wp:effectExtent l="0" t="0" r="0" b="0"/>
            <wp:docPr id="170748200" name="Obraz 8" descr="Obraz zawierający inżynieria, budynek, przemysł, stal&#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48200" name="Obraz 8" descr="Obraz zawierający inżynieria, budynek, przemysł, stal&#10;&#10;Zawartość wygenerowana przez AI może być niepoprawn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798D9AC9" w14:textId="2FCC057E" w:rsidR="004967DC" w:rsidRPr="00B30473" w:rsidRDefault="004967DC" w:rsidP="00D605A8">
      <w:pPr>
        <w:spacing w:line="276" w:lineRule="auto"/>
        <w:ind w:left="360"/>
        <w:jc w:val="both"/>
        <w:rPr>
          <w:sz w:val="20"/>
          <w:szCs w:val="20"/>
        </w:rPr>
      </w:pPr>
      <w:r w:rsidRPr="00B30473">
        <w:rPr>
          <w:rFonts w:eastAsia="Calibri"/>
          <w:sz w:val="20"/>
          <w:szCs w:val="20"/>
          <w:lang w:eastAsia="en-US"/>
        </w:rPr>
        <w:t xml:space="preserve">Zdjęcie 7 - </w:t>
      </w:r>
      <w:r w:rsidRPr="00B30473">
        <w:rPr>
          <w:sz w:val="20"/>
          <w:szCs w:val="20"/>
        </w:rPr>
        <w:t>turbogenerator chłodzony wodorem typu TGH</w:t>
      </w:r>
      <w:r w:rsidRPr="00B30473">
        <w:rPr>
          <w:sz w:val="20"/>
          <w:szCs w:val="20"/>
        </w:rPr>
        <w:noBreakHyphen/>
        <w:t>120 dla bloku nr 6</w:t>
      </w:r>
    </w:p>
    <w:p w14:paraId="7B5A727E" w14:textId="77777777" w:rsidR="00B41357" w:rsidRPr="00B30473" w:rsidRDefault="00B41357" w:rsidP="00D605A8">
      <w:pPr>
        <w:spacing w:line="276" w:lineRule="auto"/>
        <w:ind w:left="360"/>
        <w:jc w:val="both"/>
        <w:rPr>
          <w:sz w:val="20"/>
          <w:szCs w:val="20"/>
        </w:rPr>
      </w:pPr>
    </w:p>
    <w:p w14:paraId="5E0D1691" w14:textId="77777777" w:rsidR="00B41357" w:rsidRPr="00B30473" w:rsidRDefault="00B41357" w:rsidP="00D605A8">
      <w:pPr>
        <w:spacing w:line="276" w:lineRule="auto"/>
        <w:ind w:left="360"/>
        <w:jc w:val="both"/>
        <w:rPr>
          <w:sz w:val="20"/>
          <w:szCs w:val="20"/>
        </w:rPr>
      </w:pPr>
    </w:p>
    <w:p w14:paraId="07CD19DB" w14:textId="2CF06083" w:rsidR="00B41357" w:rsidRPr="00B30473" w:rsidRDefault="00B41357" w:rsidP="00D605A8">
      <w:pPr>
        <w:spacing w:line="276" w:lineRule="auto"/>
        <w:ind w:left="360"/>
        <w:jc w:val="both"/>
        <w:rPr>
          <w:sz w:val="20"/>
          <w:szCs w:val="20"/>
        </w:rPr>
      </w:pPr>
      <w:r w:rsidRPr="00B30473">
        <w:rPr>
          <w:noProof/>
        </w:rPr>
        <w:drawing>
          <wp:inline distT="0" distB="0" distL="0" distR="0" wp14:anchorId="6305C4A6" wp14:editId="4D2C2132">
            <wp:extent cx="5760720" cy="3241040"/>
            <wp:effectExtent l="0" t="0" r="0" b="0"/>
            <wp:docPr id="1009882375" name="Obraz 9" descr="Obraz zawierający inżynieria, stal, przemysł, rur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82375" name="Obraz 9" descr="Obraz zawierający inżynieria, stal, przemysł, rura&#10;&#10;Zawartość wygenerowana przez AI może być niepoprawn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12A6D164" w14:textId="4CA0BAD3" w:rsidR="00B41357" w:rsidRPr="00B30473" w:rsidRDefault="00B41357" w:rsidP="00D605A8">
      <w:pPr>
        <w:spacing w:line="276" w:lineRule="auto"/>
        <w:ind w:left="360"/>
        <w:jc w:val="both"/>
        <w:rPr>
          <w:sz w:val="20"/>
          <w:szCs w:val="20"/>
        </w:rPr>
      </w:pPr>
      <w:r w:rsidRPr="00B30473">
        <w:rPr>
          <w:rFonts w:eastAsia="Calibri"/>
          <w:sz w:val="20"/>
          <w:szCs w:val="20"/>
          <w:lang w:eastAsia="en-US"/>
        </w:rPr>
        <w:t xml:space="preserve">Zdjęcie 8 - </w:t>
      </w:r>
      <w:r w:rsidRPr="00B30473">
        <w:rPr>
          <w:sz w:val="20"/>
          <w:szCs w:val="20"/>
        </w:rPr>
        <w:t>turbogenerator chłodzony wodorem typu TGH</w:t>
      </w:r>
      <w:r w:rsidRPr="00B30473">
        <w:rPr>
          <w:sz w:val="20"/>
          <w:szCs w:val="20"/>
        </w:rPr>
        <w:noBreakHyphen/>
        <w:t>120 dla bloku nr 6</w:t>
      </w:r>
    </w:p>
    <w:p w14:paraId="04FD0314" w14:textId="77777777" w:rsidR="004460A2" w:rsidRPr="00B30473" w:rsidRDefault="004460A2" w:rsidP="00D605A8">
      <w:pPr>
        <w:spacing w:line="276" w:lineRule="auto"/>
        <w:ind w:left="360"/>
        <w:jc w:val="both"/>
        <w:rPr>
          <w:sz w:val="20"/>
          <w:szCs w:val="20"/>
        </w:rPr>
      </w:pPr>
    </w:p>
    <w:p w14:paraId="370D70DC" w14:textId="77777777" w:rsidR="004460A2" w:rsidRPr="00B30473" w:rsidRDefault="004460A2" w:rsidP="00D605A8">
      <w:pPr>
        <w:spacing w:line="276" w:lineRule="auto"/>
        <w:ind w:left="360"/>
        <w:jc w:val="both"/>
        <w:rPr>
          <w:sz w:val="20"/>
          <w:szCs w:val="20"/>
        </w:rPr>
      </w:pPr>
    </w:p>
    <w:p w14:paraId="7CD2AA5A" w14:textId="5A8EB9ED" w:rsidR="004460A2" w:rsidRPr="00B30473" w:rsidRDefault="004460A2" w:rsidP="00D605A8">
      <w:pPr>
        <w:spacing w:line="276" w:lineRule="auto"/>
        <w:ind w:left="360"/>
        <w:jc w:val="both"/>
        <w:rPr>
          <w:sz w:val="20"/>
          <w:szCs w:val="20"/>
        </w:rPr>
      </w:pPr>
      <w:r w:rsidRPr="00B30473">
        <w:rPr>
          <w:noProof/>
        </w:rPr>
        <w:lastRenderedPageBreak/>
        <w:drawing>
          <wp:inline distT="0" distB="0" distL="0" distR="0" wp14:anchorId="05E311A7" wp14:editId="0E5A4B0E">
            <wp:extent cx="5760720" cy="3241040"/>
            <wp:effectExtent l="0" t="0" r="0" b="0"/>
            <wp:docPr id="1358226454" name="Obraz 10" descr="Obraz zawierający budynek, na wolnym powietrzu, niebo, inżynier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226454" name="Obraz 10" descr="Obraz zawierający budynek, na wolnym powietrzu, niebo, inżynieria&#10;&#10;Zawartość wygenerowana przez AI może być niepoprawn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051B4F05" w14:textId="5D712DA2" w:rsidR="004460A2" w:rsidRPr="00B30473" w:rsidRDefault="004460A2" w:rsidP="00D605A8">
      <w:pPr>
        <w:spacing w:line="276" w:lineRule="auto"/>
        <w:ind w:left="360"/>
        <w:jc w:val="both"/>
        <w:rPr>
          <w:sz w:val="20"/>
          <w:szCs w:val="20"/>
        </w:rPr>
      </w:pPr>
      <w:r w:rsidRPr="00B30473">
        <w:rPr>
          <w:rFonts w:eastAsia="Calibri"/>
          <w:sz w:val="20"/>
          <w:szCs w:val="20"/>
          <w:lang w:eastAsia="en-US"/>
        </w:rPr>
        <w:t xml:space="preserve">Zdjęcie 9 – </w:t>
      </w:r>
      <w:r w:rsidRPr="00B30473">
        <w:rPr>
          <w:sz w:val="20"/>
          <w:szCs w:val="20"/>
        </w:rPr>
        <w:t>Wyprowadzenie mocy dla bloku nr 3.</w:t>
      </w:r>
    </w:p>
    <w:p w14:paraId="31124938" w14:textId="77777777" w:rsidR="004460A2" w:rsidRPr="00B30473" w:rsidRDefault="004460A2" w:rsidP="00D605A8">
      <w:pPr>
        <w:spacing w:line="276" w:lineRule="auto"/>
        <w:ind w:left="360"/>
        <w:jc w:val="both"/>
        <w:rPr>
          <w:sz w:val="20"/>
          <w:szCs w:val="20"/>
        </w:rPr>
      </w:pPr>
    </w:p>
    <w:p w14:paraId="16A19ADD" w14:textId="77777777" w:rsidR="004460A2" w:rsidRPr="00B30473" w:rsidRDefault="004460A2" w:rsidP="00D605A8">
      <w:pPr>
        <w:spacing w:line="276" w:lineRule="auto"/>
        <w:ind w:left="360"/>
        <w:jc w:val="both"/>
        <w:rPr>
          <w:sz w:val="20"/>
          <w:szCs w:val="20"/>
        </w:rPr>
      </w:pPr>
    </w:p>
    <w:p w14:paraId="40D0885E" w14:textId="69740340" w:rsidR="004460A2" w:rsidRPr="00B30473" w:rsidRDefault="004460A2" w:rsidP="00D605A8">
      <w:pPr>
        <w:spacing w:line="276" w:lineRule="auto"/>
        <w:ind w:left="360"/>
        <w:jc w:val="both"/>
        <w:rPr>
          <w:sz w:val="20"/>
          <w:szCs w:val="20"/>
        </w:rPr>
      </w:pPr>
      <w:r w:rsidRPr="00B30473">
        <w:rPr>
          <w:noProof/>
        </w:rPr>
        <w:drawing>
          <wp:inline distT="0" distB="0" distL="0" distR="0" wp14:anchorId="0F68FF58" wp14:editId="07D841A0">
            <wp:extent cx="5760720" cy="3241040"/>
            <wp:effectExtent l="0" t="0" r="0" b="0"/>
            <wp:docPr id="508720443" name="Obraz 11" descr="Obraz zawierający na wolnym powietrzu, niebo, budynek, do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20443" name="Obraz 11" descr="Obraz zawierający na wolnym powietrzu, niebo, budynek, dom&#10;&#10;Zawartość wygenerowana przez AI może być niepoprawn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7D3A23EF" w14:textId="400F8E8F" w:rsidR="004460A2" w:rsidRPr="00B30473" w:rsidRDefault="004460A2" w:rsidP="00D605A8">
      <w:pPr>
        <w:spacing w:line="276" w:lineRule="auto"/>
        <w:ind w:left="360"/>
        <w:jc w:val="both"/>
        <w:rPr>
          <w:sz w:val="20"/>
          <w:szCs w:val="20"/>
        </w:rPr>
      </w:pPr>
      <w:r w:rsidRPr="00B30473">
        <w:rPr>
          <w:rFonts w:eastAsia="Calibri"/>
          <w:sz w:val="20"/>
          <w:szCs w:val="20"/>
          <w:lang w:eastAsia="en-US"/>
        </w:rPr>
        <w:t xml:space="preserve">Zdjęcie 10 – </w:t>
      </w:r>
      <w:r w:rsidRPr="00B30473">
        <w:rPr>
          <w:sz w:val="20"/>
          <w:szCs w:val="20"/>
        </w:rPr>
        <w:t>Wyprowadzenie mocy dla bloku nr 4.</w:t>
      </w:r>
    </w:p>
    <w:p w14:paraId="35CA183B" w14:textId="77777777" w:rsidR="004460A2" w:rsidRPr="00B30473" w:rsidRDefault="004460A2" w:rsidP="00D605A8">
      <w:pPr>
        <w:spacing w:line="276" w:lineRule="auto"/>
        <w:ind w:left="360"/>
        <w:jc w:val="both"/>
        <w:rPr>
          <w:sz w:val="20"/>
          <w:szCs w:val="20"/>
        </w:rPr>
      </w:pPr>
    </w:p>
    <w:p w14:paraId="7E08BD9D" w14:textId="77777777" w:rsidR="004460A2" w:rsidRPr="00B30473" w:rsidRDefault="004460A2" w:rsidP="00D605A8">
      <w:pPr>
        <w:spacing w:line="276" w:lineRule="auto"/>
        <w:ind w:left="360"/>
        <w:jc w:val="both"/>
        <w:rPr>
          <w:sz w:val="20"/>
          <w:szCs w:val="20"/>
        </w:rPr>
      </w:pPr>
    </w:p>
    <w:p w14:paraId="4BBF68E1" w14:textId="60D75F59" w:rsidR="004460A2" w:rsidRPr="00B30473" w:rsidRDefault="004460A2" w:rsidP="00D605A8">
      <w:pPr>
        <w:spacing w:line="276" w:lineRule="auto"/>
        <w:ind w:left="360"/>
        <w:jc w:val="both"/>
        <w:rPr>
          <w:sz w:val="20"/>
          <w:szCs w:val="20"/>
        </w:rPr>
      </w:pPr>
      <w:r w:rsidRPr="00B30473">
        <w:rPr>
          <w:noProof/>
        </w:rPr>
        <w:lastRenderedPageBreak/>
        <w:drawing>
          <wp:inline distT="0" distB="0" distL="0" distR="0" wp14:anchorId="444F3E80" wp14:editId="6EB744D3">
            <wp:extent cx="5760720" cy="3241040"/>
            <wp:effectExtent l="0" t="0" r="0" b="0"/>
            <wp:docPr id="1324694767" name="Obraz 12" descr="Obraz zawierający na wolnym powietrzu, niebo, ściana,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694767" name="Obraz 12" descr="Obraz zawierający na wolnym powietrzu, niebo, ściana, budynek&#10;&#10;Zawartość wygenerowana przez AI może być niepoprawn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4713C410" w14:textId="7DD4FB3D" w:rsidR="004460A2" w:rsidRPr="00B30473" w:rsidRDefault="004460A2" w:rsidP="00D605A8">
      <w:pPr>
        <w:spacing w:line="276" w:lineRule="auto"/>
        <w:ind w:left="360"/>
        <w:jc w:val="both"/>
        <w:rPr>
          <w:sz w:val="20"/>
          <w:szCs w:val="20"/>
        </w:rPr>
      </w:pPr>
      <w:r w:rsidRPr="00B30473">
        <w:rPr>
          <w:rFonts w:eastAsia="Calibri"/>
          <w:sz w:val="20"/>
          <w:szCs w:val="20"/>
          <w:lang w:eastAsia="en-US"/>
        </w:rPr>
        <w:t xml:space="preserve">Zdjęcie 11 – </w:t>
      </w:r>
      <w:r w:rsidRPr="00B30473">
        <w:rPr>
          <w:sz w:val="20"/>
          <w:szCs w:val="20"/>
        </w:rPr>
        <w:t>Wyprowadzenie mocy dla bloku nr 5.</w:t>
      </w:r>
    </w:p>
    <w:p w14:paraId="4D6192D7" w14:textId="77777777" w:rsidR="006D1290" w:rsidRPr="00B30473" w:rsidRDefault="006D1290" w:rsidP="00D605A8">
      <w:pPr>
        <w:spacing w:line="276" w:lineRule="auto"/>
        <w:ind w:left="360"/>
        <w:jc w:val="both"/>
        <w:rPr>
          <w:sz w:val="20"/>
          <w:szCs w:val="20"/>
        </w:rPr>
      </w:pPr>
    </w:p>
    <w:p w14:paraId="66DD1DA8" w14:textId="77777777" w:rsidR="006D1290" w:rsidRPr="00B30473" w:rsidRDefault="006D1290" w:rsidP="00D605A8">
      <w:pPr>
        <w:spacing w:line="276" w:lineRule="auto"/>
        <w:ind w:left="360"/>
        <w:jc w:val="both"/>
        <w:rPr>
          <w:sz w:val="20"/>
          <w:szCs w:val="20"/>
        </w:rPr>
      </w:pPr>
    </w:p>
    <w:p w14:paraId="45AA245C" w14:textId="2753CF32" w:rsidR="006D1290" w:rsidRPr="00B30473" w:rsidRDefault="006D1290" w:rsidP="00D605A8">
      <w:pPr>
        <w:spacing w:line="276" w:lineRule="auto"/>
        <w:ind w:left="360"/>
        <w:jc w:val="both"/>
        <w:rPr>
          <w:sz w:val="20"/>
          <w:szCs w:val="20"/>
        </w:rPr>
      </w:pPr>
      <w:r w:rsidRPr="00B30473">
        <w:rPr>
          <w:noProof/>
        </w:rPr>
        <w:drawing>
          <wp:inline distT="0" distB="0" distL="0" distR="0" wp14:anchorId="48FD515F" wp14:editId="435DEF57">
            <wp:extent cx="5760720" cy="3241040"/>
            <wp:effectExtent l="0" t="0" r="0" b="0"/>
            <wp:docPr id="321157661" name="Obraz 13" descr="Obraz zawierający na wolnym powietrzu, niebo, budynek, Zasilanie elektryczn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57661" name="Obraz 13" descr="Obraz zawierający na wolnym powietrzu, niebo, budynek, Zasilanie elektryczne&#10;&#10;Zawartość wygenerowana przez AI może być niepoprawn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241040"/>
                    </a:xfrm>
                    <a:prstGeom prst="rect">
                      <a:avLst/>
                    </a:prstGeom>
                    <a:noFill/>
                    <a:ln>
                      <a:noFill/>
                    </a:ln>
                  </pic:spPr>
                </pic:pic>
              </a:graphicData>
            </a:graphic>
          </wp:inline>
        </w:drawing>
      </w:r>
    </w:p>
    <w:p w14:paraId="00F276AD" w14:textId="21FB5E50" w:rsidR="006D1290" w:rsidRPr="00B30473" w:rsidRDefault="006D1290" w:rsidP="00D605A8">
      <w:pPr>
        <w:spacing w:line="276" w:lineRule="auto"/>
        <w:ind w:left="360"/>
        <w:jc w:val="both"/>
        <w:rPr>
          <w:sz w:val="20"/>
          <w:szCs w:val="20"/>
        </w:rPr>
      </w:pPr>
      <w:r w:rsidRPr="00B30473">
        <w:rPr>
          <w:rFonts w:eastAsia="Calibri"/>
          <w:sz w:val="20"/>
          <w:szCs w:val="20"/>
          <w:lang w:eastAsia="en-US"/>
        </w:rPr>
        <w:t xml:space="preserve">Zdjęcie 12 – </w:t>
      </w:r>
      <w:r w:rsidRPr="00B30473">
        <w:rPr>
          <w:sz w:val="20"/>
          <w:szCs w:val="20"/>
        </w:rPr>
        <w:t>Wyprowadzenie mocy dla bloku nr 6.</w:t>
      </w:r>
    </w:p>
    <w:p w14:paraId="5C5572AD" w14:textId="77777777" w:rsidR="004460A2" w:rsidRPr="00B30473" w:rsidRDefault="004460A2" w:rsidP="00D605A8">
      <w:pPr>
        <w:spacing w:line="276" w:lineRule="auto"/>
        <w:ind w:left="360"/>
        <w:jc w:val="both"/>
        <w:rPr>
          <w:sz w:val="20"/>
          <w:szCs w:val="20"/>
        </w:rPr>
      </w:pPr>
    </w:p>
    <w:p w14:paraId="7625F5A3" w14:textId="77777777" w:rsidR="00671ABB" w:rsidRPr="00B30473" w:rsidRDefault="00671ABB" w:rsidP="00D605A8">
      <w:pPr>
        <w:spacing w:line="276" w:lineRule="auto"/>
        <w:ind w:left="360"/>
        <w:jc w:val="both"/>
        <w:rPr>
          <w:sz w:val="20"/>
          <w:szCs w:val="20"/>
        </w:rPr>
      </w:pPr>
    </w:p>
    <w:p w14:paraId="269C8B7B" w14:textId="77777777" w:rsidR="00530983" w:rsidRPr="00B30473" w:rsidRDefault="00530983" w:rsidP="00D605A8">
      <w:pPr>
        <w:spacing w:line="276" w:lineRule="auto"/>
        <w:ind w:left="360"/>
        <w:jc w:val="both"/>
        <w:rPr>
          <w:rFonts w:eastAsia="Calibri"/>
          <w:sz w:val="20"/>
          <w:szCs w:val="20"/>
          <w:u w:val="single"/>
          <w:lang w:eastAsia="en-US"/>
        </w:rPr>
      </w:pPr>
    </w:p>
    <w:p w14:paraId="6BA26FB7" w14:textId="77777777" w:rsidR="00C27CD5" w:rsidRPr="00B30473" w:rsidRDefault="00C27CD5" w:rsidP="00D605A8">
      <w:pPr>
        <w:spacing w:line="276" w:lineRule="auto"/>
        <w:ind w:left="360"/>
        <w:jc w:val="both"/>
        <w:rPr>
          <w:rFonts w:eastAsia="Calibri"/>
          <w:sz w:val="20"/>
          <w:szCs w:val="20"/>
          <w:u w:val="single"/>
          <w:lang w:eastAsia="en-US"/>
        </w:rPr>
      </w:pPr>
    </w:p>
    <w:p w14:paraId="70D233B3" w14:textId="77777777" w:rsidR="00065AA9" w:rsidRPr="00B30473" w:rsidRDefault="00065AA9" w:rsidP="00D605A8">
      <w:pPr>
        <w:spacing w:line="276" w:lineRule="auto"/>
        <w:ind w:left="360"/>
        <w:jc w:val="both"/>
        <w:rPr>
          <w:rFonts w:eastAsia="Calibri"/>
          <w:sz w:val="20"/>
          <w:szCs w:val="20"/>
          <w:u w:val="single"/>
          <w:lang w:eastAsia="en-US"/>
        </w:rPr>
      </w:pPr>
    </w:p>
    <w:p w14:paraId="2C83ABF2" w14:textId="77777777" w:rsidR="00C642CD" w:rsidRPr="00B30473" w:rsidRDefault="00C642CD" w:rsidP="00D605A8">
      <w:pPr>
        <w:spacing w:line="276" w:lineRule="auto"/>
        <w:ind w:left="360"/>
        <w:jc w:val="both"/>
        <w:rPr>
          <w:rFonts w:eastAsia="Calibri"/>
          <w:sz w:val="20"/>
          <w:szCs w:val="20"/>
          <w:lang w:eastAsia="en-US"/>
        </w:rPr>
      </w:pPr>
    </w:p>
    <w:p w14:paraId="21813CA4" w14:textId="77777777" w:rsidR="00C642CD" w:rsidRPr="00B30473" w:rsidRDefault="00C642CD" w:rsidP="00D605A8">
      <w:pPr>
        <w:spacing w:line="276" w:lineRule="auto"/>
        <w:jc w:val="both"/>
        <w:rPr>
          <w:rFonts w:eastAsia="Calibri"/>
          <w:sz w:val="20"/>
          <w:szCs w:val="20"/>
          <w:lang w:eastAsia="en-US"/>
        </w:rPr>
      </w:pPr>
    </w:p>
    <w:p w14:paraId="307F3D74" w14:textId="77777777" w:rsidR="00A94861" w:rsidRPr="00B30473" w:rsidRDefault="00A94861" w:rsidP="00D605A8">
      <w:pPr>
        <w:spacing w:line="276" w:lineRule="auto"/>
        <w:jc w:val="both"/>
        <w:rPr>
          <w:rFonts w:ascii="Arial" w:eastAsia="Calibri" w:hAnsi="Arial" w:cs="Arial"/>
          <w:sz w:val="20"/>
          <w:szCs w:val="20"/>
          <w:lang w:eastAsia="en-US"/>
        </w:rPr>
      </w:pPr>
      <w:r w:rsidRPr="00B30473">
        <w:rPr>
          <w:rFonts w:ascii="Arial" w:eastAsia="Calibri" w:hAnsi="Arial" w:cs="Arial"/>
          <w:noProof/>
          <w:sz w:val="20"/>
          <w:szCs w:val="20"/>
          <w:lang w:eastAsia="en-US"/>
        </w:rPr>
        <w:lastRenderedPageBreak/>
        <w:drawing>
          <wp:inline distT="0" distB="0" distL="0" distR="0" wp14:anchorId="05AB06B9" wp14:editId="0D2DA7A6">
            <wp:extent cx="5760720" cy="2571750"/>
            <wp:effectExtent l="0" t="0" r="0" b="0"/>
            <wp:docPr id="12794753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571750"/>
                    </a:xfrm>
                    <a:prstGeom prst="rect">
                      <a:avLst/>
                    </a:prstGeom>
                    <a:noFill/>
                    <a:ln>
                      <a:noFill/>
                    </a:ln>
                  </pic:spPr>
                </pic:pic>
              </a:graphicData>
            </a:graphic>
          </wp:inline>
        </w:drawing>
      </w:r>
    </w:p>
    <w:p w14:paraId="1C656249" w14:textId="25680412" w:rsidR="00A94861" w:rsidRPr="00A916B5" w:rsidRDefault="35EA8543" w:rsidP="00D605A8">
      <w:pPr>
        <w:spacing w:line="276" w:lineRule="auto"/>
        <w:jc w:val="both"/>
        <w:rPr>
          <w:rFonts w:ascii="Arial" w:eastAsia="Calibri" w:hAnsi="Arial" w:cs="Arial"/>
          <w:sz w:val="20"/>
          <w:szCs w:val="20"/>
          <w:lang w:eastAsia="en-US"/>
        </w:rPr>
      </w:pPr>
      <w:r w:rsidRPr="00A916B5">
        <w:rPr>
          <w:rFonts w:ascii="Arial" w:eastAsia="Calibri" w:hAnsi="Arial" w:cs="Arial"/>
          <w:sz w:val="20"/>
          <w:szCs w:val="20"/>
          <w:lang w:eastAsia="en-US"/>
        </w:rPr>
        <w:t xml:space="preserve">Zdjęcie </w:t>
      </w:r>
      <w:r w:rsidR="5248007E" w:rsidRPr="00A916B5">
        <w:rPr>
          <w:rFonts w:ascii="Arial" w:eastAsia="Calibri" w:hAnsi="Arial" w:cs="Arial"/>
          <w:sz w:val="20"/>
          <w:szCs w:val="20"/>
          <w:lang w:eastAsia="en-US"/>
        </w:rPr>
        <w:t xml:space="preserve">13 </w:t>
      </w:r>
      <w:r w:rsidR="4E9AF2FA" w:rsidRPr="00A916B5">
        <w:rPr>
          <w:rFonts w:ascii="Arial" w:eastAsia="Calibri" w:hAnsi="Arial" w:cs="Arial"/>
          <w:sz w:val="20"/>
          <w:szCs w:val="20"/>
          <w:lang w:eastAsia="en-US"/>
        </w:rPr>
        <w:t>- Sugerowana</w:t>
      </w:r>
      <w:r w:rsidRPr="00A916B5">
        <w:rPr>
          <w:rFonts w:ascii="Arial" w:eastAsia="Calibri" w:hAnsi="Arial" w:cs="Arial"/>
          <w:sz w:val="20"/>
          <w:szCs w:val="20"/>
          <w:lang w:eastAsia="en-US"/>
        </w:rPr>
        <w:t xml:space="preserve"> droga transportowa </w:t>
      </w:r>
      <w:r w:rsidR="56C2A002" w:rsidRPr="00A916B5">
        <w:rPr>
          <w:rFonts w:ascii="Arial" w:eastAsia="Calibri" w:hAnsi="Arial" w:cs="Arial"/>
          <w:sz w:val="20"/>
          <w:szCs w:val="20"/>
          <w:lang w:eastAsia="en-US"/>
        </w:rPr>
        <w:t>wewnątrz maszynowni.</w:t>
      </w:r>
    </w:p>
    <w:p w14:paraId="3EA3A505" w14:textId="45888E20" w:rsidR="1A91C537" w:rsidRPr="00A916B5" w:rsidRDefault="1A91C537" w:rsidP="1A91C537">
      <w:pPr>
        <w:spacing w:line="276" w:lineRule="auto"/>
        <w:jc w:val="both"/>
        <w:rPr>
          <w:rFonts w:ascii="Arial" w:eastAsia="Calibri" w:hAnsi="Arial" w:cs="Arial"/>
          <w:sz w:val="20"/>
          <w:szCs w:val="20"/>
          <w:lang w:eastAsia="en-US"/>
        </w:rPr>
      </w:pPr>
    </w:p>
    <w:p w14:paraId="079CFDB2" w14:textId="34974E7D" w:rsidR="45F9D960" w:rsidRPr="00A916B5" w:rsidRDefault="66136CBA" w:rsidP="2A74C558">
      <w:pPr>
        <w:pStyle w:val="Akapitzlist"/>
        <w:numPr>
          <w:ilvl w:val="0"/>
          <w:numId w:val="1"/>
        </w:numPr>
        <w:spacing w:line="276" w:lineRule="auto"/>
        <w:jc w:val="both"/>
        <w:rPr>
          <w:rFonts w:ascii="Arial" w:eastAsia="Arial" w:hAnsi="Arial" w:cs="Arial"/>
          <w:b/>
          <w:bCs/>
          <w:sz w:val="20"/>
          <w:szCs w:val="20"/>
        </w:rPr>
      </w:pPr>
      <w:r w:rsidRPr="00A916B5">
        <w:rPr>
          <w:rFonts w:ascii="Arial" w:eastAsia="Arial" w:hAnsi="Arial" w:cs="Arial"/>
          <w:b/>
          <w:bCs/>
          <w:sz w:val="20"/>
          <w:szCs w:val="20"/>
        </w:rPr>
        <w:t>Zakres prac dla obiektów nr 1, nr 2, nr 3, nr 4.</w:t>
      </w:r>
    </w:p>
    <w:p w14:paraId="6D7F5FB0" w14:textId="73CB08ED" w:rsidR="07F17B14" w:rsidRPr="00A916B5" w:rsidRDefault="07F17B14" w:rsidP="07F17B14">
      <w:pPr>
        <w:pStyle w:val="Akapitzlist"/>
        <w:spacing w:line="276" w:lineRule="auto"/>
        <w:ind w:hanging="360"/>
        <w:jc w:val="both"/>
        <w:rPr>
          <w:rFonts w:ascii="Arial" w:eastAsia="Arial" w:hAnsi="Arial" w:cs="Arial"/>
          <w:sz w:val="20"/>
          <w:szCs w:val="20"/>
        </w:rPr>
      </w:pPr>
    </w:p>
    <w:p w14:paraId="455B5AFE" w14:textId="4AA280F5" w:rsidR="1E732F59" w:rsidRPr="00A916B5" w:rsidRDefault="2997B870" w:rsidP="07F17B14">
      <w:pPr>
        <w:pStyle w:val="Akapitzlist"/>
        <w:spacing w:line="276" w:lineRule="auto"/>
        <w:ind w:hanging="360"/>
        <w:jc w:val="both"/>
        <w:rPr>
          <w:rFonts w:ascii="Arial" w:eastAsia="Arial" w:hAnsi="Arial" w:cs="Arial"/>
          <w:color w:val="000000" w:themeColor="text1"/>
          <w:sz w:val="20"/>
          <w:szCs w:val="20"/>
        </w:rPr>
      </w:pPr>
      <w:r w:rsidRPr="00A916B5">
        <w:rPr>
          <w:rFonts w:ascii="Arial" w:eastAsia="Arial" w:hAnsi="Arial" w:cs="Arial"/>
          <w:sz w:val="20"/>
          <w:szCs w:val="20"/>
        </w:rPr>
        <w:t>8</w:t>
      </w:r>
      <w:r w:rsidR="1DEB1227" w:rsidRPr="00A916B5">
        <w:rPr>
          <w:rFonts w:ascii="Arial" w:eastAsia="Arial" w:hAnsi="Arial" w:cs="Arial"/>
          <w:sz w:val="20"/>
          <w:szCs w:val="20"/>
        </w:rPr>
        <w:t>.1</w:t>
      </w:r>
      <w:r w:rsidR="1DEB1227" w:rsidRPr="00A916B5">
        <w:rPr>
          <w:rFonts w:ascii="Arial" w:eastAsia="Arial" w:hAnsi="Arial" w:cs="Arial"/>
          <w:color w:val="000000" w:themeColor="text1"/>
          <w:sz w:val="20"/>
          <w:szCs w:val="20"/>
        </w:rPr>
        <w:t xml:space="preserve"> </w:t>
      </w:r>
      <w:r w:rsidR="4F83C5CA" w:rsidRPr="00A916B5">
        <w:rPr>
          <w:rFonts w:ascii="Arial" w:eastAsia="Arial" w:hAnsi="Arial" w:cs="Arial"/>
          <w:color w:val="000000" w:themeColor="text1"/>
          <w:sz w:val="20"/>
          <w:szCs w:val="20"/>
        </w:rPr>
        <w:t>O</w:t>
      </w:r>
      <w:r w:rsidR="3293FDDC" w:rsidRPr="00A916B5">
        <w:rPr>
          <w:rFonts w:ascii="Arial" w:eastAsia="Arial" w:hAnsi="Arial" w:cs="Arial"/>
          <w:color w:val="000000" w:themeColor="text1"/>
          <w:sz w:val="20"/>
          <w:szCs w:val="20"/>
        </w:rPr>
        <w:t>pracowanie przez Wykonawcę Planu Bezpieczeństwa i Ochrony Zdrowia (BiOZ), Projektu Organizacji Robót (POR) i Instrukcji Bezpiecznego Wykonania Robót (IBWR),</w:t>
      </w:r>
    </w:p>
    <w:p w14:paraId="225302B5" w14:textId="7C08C673" w:rsidR="755E79FB" w:rsidRPr="00A916B5" w:rsidRDefault="02D6D3FD" w:rsidP="07F17B14">
      <w:pPr>
        <w:pStyle w:val="Akapitzlist"/>
        <w:spacing w:line="276" w:lineRule="auto"/>
        <w:ind w:hanging="360"/>
        <w:jc w:val="both"/>
        <w:rPr>
          <w:rFonts w:ascii="Arial" w:eastAsia="Arial" w:hAnsi="Arial" w:cs="Arial"/>
          <w:color w:val="000000" w:themeColor="text1"/>
          <w:sz w:val="20"/>
          <w:szCs w:val="20"/>
        </w:rPr>
      </w:pPr>
      <w:r w:rsidRPr="00A916B5">
        <w:rPr>
          <w:rFonts w:ascii="Arial" w:eastAsia="Arial" w:hAnsi="Arial" w:cs="Arial"/>
          <w:color w:val="000000" w:themeColor="text1"/>
          <w:sz w:val="20"/>
          <w:szCs w:val="20"/>
        </w:rPr>
        <w:t>8</w:t>
      </w:r>
      <w:r w:rsidR="3D801C7B" w:rsidRPr="00A916B5">
        <w:rPr>
          <w:rFonts w:ascii="Arial" w:eastAsia="Arial" w:hAnsi="Arial" w:cs="Arial"/>
          <w:color w:val="000000" w:themeColor="text1"/>
          <w:sz w:val="20"/>
          <w:szCs w:val="20"/>
        </w:rPr>
        <w:t xml:space="preserve">.2 </w:t>
      </w:r>
      <w:r w:rsidR="5376541E" w:rsidRPr="00A916B5">
        <w:rPr>
          <w:rFonts w:ascii="Arial" w:eastAsia="Arial" w:hAnsi="Arial" w:cs="Arial"/>
          <w:color w:val="000000" w:themeColor="text1"/>
          <w:sz w:val="20"/>
          <w:szCs w:val="20"/>
        </w:rPr>
        <w:t>P</w:t>
      </w:r>
      <w:r w:rsidR="3293FDDC" w:rsidRPr="00A916B5">
        <w:rPr>
          <w:rFonts w:ascii="Arial" w:eastAsia="Arial" w:hAnsi="Arial" w:cs="Arial"/>
          <w:color w:val="000000" w:themeColor="text1"/>
          <w:sz w:val="20"/>
          <w:szCs w:val="20"/>
        </w:rPr>
        <w:t>rzekazanie Zamawiającemu ww. dokumentów do akceptacji,</w:t>
      </w:r>
    </w:p>
    <w:p w14:paraId="6EE7F879" w14:textId="26C4DFDB" w:rsidR="0CD956A2" w:rsidRPr="00A916B5" w:rsidRDefault="78D44774" w:rsidP="07F17B14">
      <w:pPr>
        <w:pStyle w:val="Akapitzlist"/>
        <w:spacing w:line="276" w:lineRule="auto"/>
        <w:ind w:hanging="360"/>
        <w:jc w:val="both"/>
        <w:rPr>
          <w:rFonts w:ascii="Arial" w:eastAsia="Arial" w:hAnsi="Arial" w:cs="Arial"/>
          <w:color w:val="000000" w:themeColor="text1"/>
          <w:sz w:val="20"/>
          <w:szCs w:val="20"/>
        </w:rPr>
      </w:pPr>
      <w:r w:rsidRPr="00A916B5">
        <w:rPr>
          <w:rFonts w:ascii="Arial" w:eastAsia="Arial" w:hAnsi="Arial" w:cs="Arial"/>
          <w:color w:val="000000" w:themeColor="text1"/>
          <w:sz w:val="20"/>
          <w:szCs w:val="20"/>
        </w:rPr>
        <w:t>8</w:t>
      </w:r>
      <w:r w:rsidR="53DC1AFA" w:rsidRPr="00A916B5">
        <w:rPr>
          <w:rFonts w:ascii="Arial" w:eastAsia="Arial" w:hAnsi="Arial" w:cs="Arial"/>
          <w:color w:val="000000" w:themeColor="text1"/>
          <w:sz w:val="20"/>
          <w:szCs w:val="20"/>
        </w:rPr>
        <w:t>.</w:t>
      </w:r>
      <w:r w:rsidR="1276701D" w:rsidRPr="00A916B5">
        <w:rPr>
          <w:rFonts w:ascii="Arial" w:eastAsia="Arial" w:hAnsi="Arial" w:cs="Arial"/>
          <w:color w:val="000000" w:themeColor="text1"/>
          <w:sz w:val="20"/>
          <w:szCs w:val="20"/>
        </w:rPr>
        <w:t>3</w:t>
      </w:r>
      <w:r w:rsidR="39D91A6E" w:rsidRPr="00A916B5">
        <w:rPr>
          <w:rFonts w:ascii="Arial" w:eastAsia="Arial" w:hAnsi="Arial" w:cs="Arial"/>
          <w:color w:val="000000" w:themeColor="text1"/>
          <w:sz w:val="20"/>
          <w:szCs w:val="20"/>
        </w:rPr>
        <w:t xml:space="preserve"> </w:t>
      </w:r>
      <w:r w:rsidR="6D4600A9" w:rsidRPr="00A916B5">
        <w:rPr>
          <w:rFonts w:ascii="Arial" w:eastAsia="Arial" w:hAnsi="Arial" w:cs="Arial"/>
          <w:color w:val="000000" w:themeColor="text1"/>
          <w:sz w:val="20"/>
          <w:szCs w:val="20"/>
        </w:rPr>
        <w:t>Wykonanie i montaż</w:t>
      </w:r>
      <w:r w:rsidR="3BBBEBB1" w:rsidRPr="00A916B5">
        <w:rPr>
          <w:rFonts w:ascii="Arial" w:eastAsia="Arial" w:hAnsi="Arial" w:cs="Arial"/>
          <w:color w:val="000000" w:themeColor="text1"/>
          <w:sz w:val="20"/>
          <w:szCs w:val="20"/>
        </w:rPr>
        <w:t xml:space="preserve"> stalowych</w:t>
      </w:r>
      <w:r w:rsidR="331F4096" w:rsidRPr="00A916B5">
        <w:rPr>
          <w:rFonts w:ascii="Arial" w:eastAsia="Arial" w:hAnsi="Arial" w:cs="Arial"/>
          <w:color w:val="000000" w:themeColor="text1"/>
          <w:sz w:val="20"/>
          <w:szCs w:val="20"/>
        </w:rPr>
        <w:t xml:space="preserve"> </w:t>
      </w:r>
      <w:r w:rsidR="6D4600A9" w:rsidRPr="00A916B5">
        <w:rPr>
          <w:rFonts w:ascii="Arial" w:eastAsia="Arial" w:hAnsi="Arial" w:cs="Arial"/>
          <w:color w:val="000000" w:themeColor="text1"/>
          <w:sz w:val="20"/>
          <w:szCs w:val="20"/>
        </w:rPr>
        <w:t>kon</w:t>
      </w:r>
      <w:r w:rsidR="14296375" w:rsidRPr="00A916B5">
        <w:rPr>
          <w:rFonts w:ascii="Arial" w:eastAsia="Arial" w:hAnsi="Arial" w:cs="Arial"/>
          <w:color w:val="000000" w:themeColor="text1"/>
          <w:sz w:val="20"/>
          <w:szCs w:val="20"/>
        </w:rPr>
        <w:t>s</w:t>
      </w:r>
      <w:r w:rsidR="6D4600A9" w:rsidRPr="00A916B5">
        <w:rPr>
          <w:rFonts w:ascii="Arial" w:eastAsia="Arial" w:hAnsi="Arial" w:cs="Arial"/>
          <w:color w:val="000000" w:themeColor="text1"/>
          <w:sz w:val="20"/>
          <w:szCs w:val="20"/>
        </w:rPr>
        <w:t>trukcji</w:t>
      </w:r>
      <w:r w:rsidR="24EB84DD" w:rsidRPr="00A916B5">
        <w:rPr>
          <w:rFonts w:ascii="Arial" w:eastAsia="Arial" w:hAnsi="Arial" w:cs="Arial"/>
          <w:color w:val="000000" w:themeColor="text1"/>
          <w:sz w:val="20"/>
          <w:szCs w:val="20"/>
        </w:rPr>
        <w:t xml:space="preserve"> zabezpieczających dla wskazanych przez Zamawiającego </w:t>
      </w:r>
      <w:r w:rsidR="39D91A6E" w:rsidRPr="00A916B5">
        <w:rPr>
          <w:rFonts w:ascii="Arial" w:eastAsia="Arial" w:hAnsi="Arial" w:cs="Arial"/>
          <w:color w:val="000000" w:themeColor="text1"/>
          <w:sz w:val="20"/>
          <w:szCs w:val="20"/>
        </w:rPr>
        <w:t xml:space="preserve">obiektów i urządzeń </w:t>
      </w:r>
      <w:r w:rsidR="2668A6E0" w:rsidRPr="00A916B5">
        <w:rPr>
          <w:rFonts w:ascii="Arial" w:eastAsia="Arial" w:hAnsi="Arial" w:cs="Arial"/>
          <w:color w:val="000000" w:themeColor="text1"/>
          <w:sz w:val="20"/>
          <w:szCs w:val="20"/>
        </w:rPr>
        <w:t>nie ujętych w zakresie demontażu</w:t>
      </w:r>
      <w:r w:rsidR="407673DC" w:rsidRPr="00A916B5">
        <w:rPr>
          <w:rFonts w:ascii="Arial" w:eastAsia="Arial" w:hAnsi="Arial" w:cs="Arial"/>
          <w:color w:val="000000" w:themeColor="text1"/>
          <w:sz w:val="20"/>
          <w:szCs w:val="20"/>
        </w:rPr>
        <w:t xml:space="preserve"> </w:t>
      </w:r>
    </w:p>
    <w:p w14:paraId="58675CDD" w14:textId="015DD911" w:rsidR="7396B673" w:rsidRPr="00A916B5" w:rsidRDefault="1DF8BE09" w:rsidP="07F17B14">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7BECC51B" w:rsidRPr="00A916B5">
        <w:rPr>
          <w:rFonts w:ascii="Arial" w:eastAsia="Arial" w:hAnsi="Arial" w:cs="Arial"/>
          <w:sz w:val="20"/>
          <w:szCs w:val="20"/>
        </w:rPr>
        <w:t>.</w:t>
      </w:r>
      <w:r w:rsidR="09B77D05" w:rsidRPr="00A916B5">
        <w:rPr>
          <w:rFonts w:ascii="Arial" w:eastAsia="Arial" w:hAnsi="Arial" w:cs="Arial"/>
          <w:sz w:val="20"/>
          <w:szCs w:val="20"/>
        </w:rPr>
        <w:t>4</w:t>
      </w:r>
      <w:r w:rsidR="7BECC51B" w:rsidRPr="00A916B5">
        <w:rPr>
          <w:rFonts w:ascii="Arial" w:eastAsia="Arial" w:hAnsi="Arial" w:cs="Arial"/>
          <w:sz w:val="20"/>
          <w:szCs w:val="20"/>
        </w:rPr>
        <w:t xml:space="preserve"> </w:t>
      </w:r>
      <w:r w:rsidR="0ADB676F" w:rsidRPr="00A916B5">
        <w:rPr>
          <w:rFonts w:ascii="Arial" w:eastAsia="Arial" w:hAnsi="Arial" w:cs="Arial"/>
          <w:sz w:val="20"/>
          <w:szCs w:val="20"/>
        </w:rPr>
        <w:t>W</w:t>
      </w:r>
      <w:r w:rsidR="32B02A92" w:rsidRPr="00A916B5">
        <w:rPr>
          <w:rFonts w:ascii="Arial" w:eastAsia="Arial" w:hAnsi="Arial" w:cs="Arial"/>
          <w:sz w:val="20"/>
          <w:szCs w:val="20"/>
        </w:rPr>
        <w:t xml:space="preserve">ykonanie i montaż </w:t>
      </w:r>
      <w:r w:rsidR="586D5D26" w:rsidRPr="00A916B5">
        <w:rPr>
          <w:rFonts w:ascii="Arial" w:eastAsia="Arial" w:hAnsi="Arial" w:cs="Arial"/>
          <w:sz w:val="20"/>
          <w:szCs w:val="20"/>
        </w:rPr>
        <w:t>“</w:t>
      </w:r>
      <w:r w:rsidR="58C61C1D" w:rsidRPr="00A916B5">
        <w:rPr>
          <w:rFonts w:ascii="Arial" w:eastAsia="Arial" w:hAnsi="Arial" w:cs="Arial"/>
          <w:sz w:val="20"/>
          <w:szCs w:val="20"/>
        </w:rPr>
        <w:t>ekranu</w:t>
      </w:r>
      <w:r w:rsidR="76664B35" w:rsidRPr="00A916B5">
        <w:rPr>
          <w:rFonts w:ascii="Arial" w:eastAsia="Arial" w:hAnsi="Arial" w:cs="Arial"/>
          <w:sz w:val="20"/>
          <w:szCs w:val="20"/>
        </w:rPr>
        <w:t xml:space="preserve"> / kurtyny</w:t>
      </w:r>
      <w:r w:rsidR="4533C0DE" w:rsidRPr="00A916B5">
        <w:rPr>
          <w:rFonts w:ascii="Arial" w:eastAsia="Arial" w:hAnsi="Arial" w:cs="Arial"/>
          <w:sz w:val="20"/>
          <w:szCs w:val="20"/>
        </w:rPr>
        <w:t>”</w:t>
      </w:r>
      <w:r w:rsidR="58C61C1D" w:rsidRPr="00A916B5">
        <w:rPr>
          <w:rFonts w:ascii="Arial" w:eastAsia="Arial" w:hAnsi="Arial" w:cs="Arial"/>
          <w:sz w:val="20"/>
          <w:szCs w:val="20"/>
        </w:rPr>
        <w:t xml:space="preserve"> oddzielającego czynne bloki energetyczne nr</w:t>
      </w:r>
      <w:r w:rsidR="5F6C95A0" w:rsidRPr="00A916B5">
        <w:rPr>
          <w:rFonts w:ascii="Arial" w:eastAsia="Arial" w:hAnsi="Arial" w:cs="Arial"/>
          <w:sz w:val="20"/>
          <w:szCs w:val="20"/>
        </w:rPr>
        <w:t xml:space="preserve"> </w:t>
      </w:r>
      <w:r w:rsidR="58C61C1D" w:rsidRPr="00A916B5">
        <w:rPr>
          <w:rFonts w:ascii="Arial" w:eastAsia="Arial" w:hAnsi="Arial" w:cs="Arial"/>
          <w:sz w:val="20"/>
          <w:szCs w:val="20"/>
        </w:rPr>
        <w:t>1 i nr</w:t>
      </w:r>
      <w:r w:rsidR="648C7107" w:rsidRPr="00A916B5">
        <w:rPr>
          <w:rFonts w:ascii="Arial" w:eastAsia="Arial" w:hAnsi="Arial" w:cs="Arial"/>
          <w:sz w:val="20"/>
          <w:szCs w:val="20"/>
        </w:rPr>
        <w:t xml:space="preserve"> </w:t>
      </w:r>
      <w:r w:rsidR="58C61C1D" w:rsidRPr="00A916B5">
        <w:rPr>
          <w:rFonts w:ascii="Arial" w:eastAsia="Arial" w:hAnsi="Arial" w:cs="Arial"/>
          <w:sz w:val="20"/>
          <w:szCs w:val="20"/>
        </w:rPr>
        <w:t xml:space="preserve">2 </w:t>
      </w:r>
      <w:r w:rsidR="39C59CC6" w:rsidRPr="00A916B5">
        <w:rPr>
          <w:rFonts w:ascii="Arial" w:eastAsia="Arial" w:hAnsi="Arial" w:cs="Arial"/>
          <w:sz w:val="20"/>
          <w:szCs w:val="20"/>
        </w:rPr>
        <w:t>od wycofanych</w:t>
      </w:r>
      <w:r w:rsidR="612B22E5" w:rsidRPr="00A916B5">
        <w:rPr>
          <w:rFonts w:ascii="Arial" w:eastAsia="Arial" w:hAnsi="Arial" w:cs="Arial"/>
          <w:sz w:val="20"/>
          <w:szCs w:val="20"/>
        </w:rPr>
        <w:t xml:space="preserve"> </w:t>
      </w:r>
      <w:r w:rsidR="58C61C1D" w:rsidRPr="00A916B5">
        <w:rPr>
          <w:rFonts w:ascii="Arial" w:eastAsia="Arial" w:hAnsi="Arial" w:cs="Arial"/>
          <w:sz w:val="20"/>
          <w:szCs w:val="20"/>
        </w:rPr>
        <w:t>z eksploatacji bloków energetycznyc</w:t>
      </w:r>
      <w:r w:rsidR="3DE41A52" w:rsidRPr="00A916B5">
        <w:rPr>
          <w:rFonts w:ascii="Arial" w:eastAsia="Arial" w:hAnsi="Arial" w:cs="Arial"/>
          <w:sz w:val="20"/>
          <w:szCs w:val="20"/>
        </w:rPr>
        <w:t>h nr</w:t>
      </w:r>
      <w:r w:rsidR="4B142BD7" w:rsidRPr="00A916B5">
        <w:rPr>
          <w:rFonts w:ascii="Arial" w:eastAsia="Arial" w:hAnsi="Arial" w:cs="Arial"/>
          <w:sz w:val="20"/>
          <w:szCs w:val="20"/>
        </w:rPr>
        <w:t xml:space="preserve"> </w:t>
      </w:r>
      <w:r w:rsidR="3DE41A52" w:rsidRPr="00A916B5">
        <w:rPr>
          <w:rFonts w:ascii="Arial" w:eastAsia="Arial" w:hAnsi="Arial" w:cs="Arial"/>
          <w:sz w:val="20"/>
          <w:szCs w:val="20"/>
        </w:rPr>
        <w:t>3, nr</w:t>
      </w:r>
      <w:r w:rsidR="21EDC42F" w:rsidRPr="00A916B5">
        <w:rPr>
          <w:rFonts w:ascii="Arial" w:eastAsia="Arial" w:hAnsi="Arial" w:cs="Arial"/>
          <w:sz w:val="20"/>
          <w:szCs w:val="20"/>
        </w:rPr>
        <w:t xml:space="preserve"> </w:t>
      </w:r>
      <w:r w:rsidR="3DE41A52" w:rsidRPr="00A916B5">
        <w:rPr>
          <w:rFonts w:ascii="Arial" w:eastAsia="Arial" w:hAnsi="Arial" w:cs="Arial"/>
          <w:sz w:val="20"/>
          <w:szCs w:val="20"/>
        </w:rPr>
        <w:t>4, nr</w:t>
      </w:r>
      <w:r w:rsidR="0EC12C6F" w:rsidRPr="00A916B5">
        <w:rPr>
          <w:rFonts w:ascii="Arial" w:eastAsia="Arial" w:hAnsi="Arial" w:cs="Arial"/>
          <w:sz w:val="20"/>
          <w:szCs w:val="20"/>
        </w:rPr>
        <w:t xml:space="preserve"> </w:t>
      </w:r>
      <w:r w:rsidR="3DE41A52" w:rsidRPr="00A916B5">
        <w:rPr>
          <w:rFonts w:ascii="Arial" w:eastAsia="Arial" w:hAnsi="Arial" w:cs="Arial"/>
          <w:sz w:val="20"/>
          <w:szCs w:val="20"/>
        </w:rPr>
        <w:t>5,</w:t>
      </w:r>
      <w:r w:rsidR="04416898" w:rsidRPr="00A916B5">
        <w:rPr>
          <w:rFonts w:ascii="Arial" w:eastAsia="Arial" w:hAnsi="Arial" w:cs="Arial"/>
          <w:sz w:val="20"/>
          <w:szCs w:val="20"/>
        </w:rPr>
        <w:t xml:space="preserve"> nr</w:t>
      </w:r>
      <w:r w:rsidR="5221755F" w:rsidRPr="00A916B5">
        <w:rPr>
          <w:rFonts w:ascii="Arial" w:eastAsia="Arial" w:hAnsi="Arial" w:cs="Arial"/>
          <w:sz w:val="20"/>
          <w:szCs w:val="20"/>
        </w:rPr>
        <w:t xml:space="preserve"> </w:t>
      </w:r>
      <w:r w:rsidR="04416898" w:rsidRPr="00A916B5">
        <w:rPr>
          <w:rFonts w:ascii="Arial" w:eastAsia="Arial" w:hAnsi="Arial" w:cs="Arial"/>
          <w:sz w:val="20"/>
          <w:szCs w:val="20"/>
        </w:rPr>
        <w:t>6</w:t>
      </w:r>
      <w:r w:rsidR="3DE41A52" w:rsidRPr="00A916B5">
        <w:rPr>
          <w:rFonts w:ascii="Arial" w:eastAsia="Arial" w:hAnsi="Arial" w:cs="Arial"/>
          <w:sz w:val="20"/>
          <w:szCs w:val="20"/>
        </w:rPr>
        <w:t xml:space="preserve"> </w:t>
      </w:r>
      <w:r w:rsidR="5EEF37BB" w:rsidRPr="00A916B5">
        <w:rPr>
          <w:rFonts w:ascii="Arial" w:eastAsia="Arial" w:hAnsi="Arial" w:cs="Arial"/>
          <w:sz w:val="20"/>
          <w:szCs w:val="20"/>
        </w:rPr>
        <w:t>w celu zminimalizowania zapylenia i zadymienia</w:t>
      </w:r>
      <w:r w:rsidR="4D79E8B2" w:rsidRPr="00A916B5">
        <w:rPr>
          <w:rFonts w:ascii="Arial" w:eastAsia="Arial" w:hAnsi="Arial" w:cs="Arial"/>
          <w:sz w:val="20"/>
          <w:szCs w:val="20"/>
        </w:rPr>
        <w:t>,</w:t>
      </w:r>
      <w:r w:rsidR="5EEF37BB" w:rsidRPr="00A916B5">
        <w:rPr>
          <w:rFonts w:ascii="Arial" w:eastAsia="Arial" w:hAnsi="Arial" w:cs="Arial"/>
          <w:sz w:val="20"/>
          <w:szCs w:val="20"/>
        </w:rPr>
        <w:t xml:space="preserve"> będących skutkiem prowadzonych prac d</w:t>
      </w:r>
      <w:r w:rsidR="3AB2B13A" w:rsidRPr="00A916B5">
        <w:rPr>
          <w:rFonts w:ascii="Arial" w:eastAsia="Arial" w:hAnsi="Arial" w:cs="Arial"/>
          <w:sz w:val="20"/>
          <w:szCs w:val="20"/>
        </w:rPr>
        <w:t>emontażowych</w:t>
      </w:r>
      <w:r w:rsidR="1A69278A" w:rsidRPr="00A916B5">
        <w:rPr>
          <w:rFonts w:ascii="Arial" w:eastAsia="Arial" w:hAnsi="Arial" w:cs="Arial"/>
          <w:sz w:val="20"/>
          <w:szCs w:val="20"/>
        </w:rPr>
        <w:t xml:space="preserve"> (zabudowany ekran nie może kolidować z torem jezdnym suwnic </w:t>
      </w:r>
      <w:r w:rsidR="6200F799" w:rsidRPr="00A916B5">
        <w:rPr>
          <w:rFonts w:ascii="Arial" w:eastAsia="Arial" w:hAnsi="Arial" w:cs="Arial"/>
          <w:sz w:val="20"/>
          <w:szCs w:val="20"/>
        </w:rPr>
        <w:t>50</w:t>
      </w:r>
      <w:r w:rsidR="34AA3851" w:rsidRPr="00A916B5">
        <w:rPr>
          <w:rFonts w:ascii="Arial" w:eastAsia="Arial" w:hAnsi="Arial" w:cs="Arial"/>
          <w:sz w:val="20"/>
          <w:szCs w:val="20"/>
        </w:rPr>
        <w:t>T).</w:t>
      </w:r>
    </w:p>
    <w:p w14:paraId="07135A60" w14:textId="2D3D4FE2" w:rsidR="1F96BAC1" w:rsidRPr="00A916B5" w:rsidRDefault="12229E05" w:rsidP="07F17B14">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3EFD5292" w:rsidRPr="00A916B5">
        <w:rPr>
          <w:rFonts w:ascii="Arial" w:eastAsia="Arial" w:hAnsi="Arial" w:cs="Arial"/>
          <w:sz w:val="20"/>
          <w:szCs w:val="20"/>
        </w:rPr>
        <w:t>.</w:t>
      </w:r>
      <w:r w:rsidR="67FFAE03" w:rsidRPr="00A916B5">
        <w:rPr>
          <w:rFonts w:ascii="Arial" w:eastAsia="Arial" w:hAnsi="Arial" w:cs="Arial"/>
          <w:sz w:val="20"/>
          <w:szCs w:val="20"/>
        </w:rPr>
        <w:t>5</w:t>
      </w:r>
      <w:r w:rsidR="3EFD5292" w:rsidRPr="00A916B5">
        <w:rPr>
          <w:rFonts w:ascii="Arial" w:eastAsia="Arial" w:hAnsi="Arial" w:cs="Arial"/>
          <w:sz w:val="20"/>
          <w:szCs w:val="20"/>
        </w:rPr>
        <w:t xml:space="preserve"> </w:t>
      </w:r>
      <w:r w:rsidR="3F04B858" w:rsidRPr="00A916B5">
        <w:rPr>
          <w:rFonts w:ascii="Arial" w:eastAsia="Arial" w:hAnsi="Arial" w:cs="Arial"/>
          <w:sz w:val="20"/>
          <w:szCs w:val="20"/>
        </w:rPr>
        <w:t>D</w:t>
      </w:r>
      <w:r w:rsidR="6A6A69C0" w:rsidRPr="00A916B5">
        <w:rPr>
          <w:rFonts w:ascii="Arial" w:eastAsia="Arial" w:hAnsi="Arial" w:cs="Arial"/>
          <w:sz w:val="20"/>
          <w:szCs w:val="20"/>
        </w:rPr>
        <w:t>emontaż ze stanowisk roboczych obiektów 1, 2, 3</w:t>
      </w:r>
      <w:r w:rsidR="0F58E0F1" w:rsidRPr="00A916B5">
        <w:rPr>
          <w:rFonts w:ascii="Arial" w:eastAsia="Arial" w:hAnsi="Arial" w:cs="Arial"/>
          <w:sz w:val="20"/>
          <w:szCs w:val="20"/>
        </w:rPr>
        <w:t xml:space="preserve"> i 4</w:t>
      </w:r>
      <w:r w:rsidR="6A6A69C0" w:rsidRPr="00A916B5">
        <w:rPr>
          <w:rFonts w:ascii="Arial" w:eastAsia="Arial" w:hAnsi="Arial" w:cs="Arial"/>
          <w:sz w:val="20"/>
          <w:szCs w:val="20"/>
        </w:rPr>
        <w:t xml:space="preserve"> </w:t>
      </w:r>
      <w:r w:rsidR="658C7410" w:rsidRPr="00A916B5">
        <w:rPr>
          <w:rFonts w:ascii="Arial" w:eastAsia="Arial" w:hAnsi="Arial" w:cs="Arial"/>
          <w:sz w:val="20"/>
          <w:szCs w:val="20"/>
        </w:rPr>
        <w:t>w skład których wchodzą między innymi:</w:t>
      </w:r>
    </w:p>
    <w:p w14:paraId="04AB7383" w14:textId="6E468CC2" w:rsidR="07F17B14" w:rsidRPr="00A916B5" w:rsidRDefault="07F17B14" w:rsidP="07F17B14">
      <w:pPr>
        <w:spacing w:line="276" w:lineRule="auto"/>
        <w:ind w:left="360"/>
        <w:jc w:val="both"/>
        <w:rPr>
          <w:rFonts w:ascii="Arial" w:eastAsia="Arial" w:hAnsi="Arial" w:cs="Arial"/>
          <w:sz w:val="20"/>
          <w:szCs w:val="20"/>
        </w:rPr>
      </w:pPr>
    </w:p>
    <w:p w14:paraId="1DF4CB61" w14:textId="08E382B2" w:rsidR="55FAA9C5" w:rsidRPr="00A916B5" w:rsidRDefault="41115587"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instalacj</w:t>
      </w:r>
      <w:r w:rsidR="3FC16D56" w:rsidRPr="00A916B5">
        <w:rPr>
          <w:rFonts w:ascii="Arial" w:eastAsia="Arial" w:hAnsi="Arial" w:cs="Arial"/>
          <w:sz w:val="20"/>
          <w:szCs w:val="20"/>
        </w:rPr>
        <w:t>e</w:t>
      </w:r>
      <w:r w:rsidRPr="00A916B5">
        <w:rPr>
          <w:rFonts w:ascii="Arial" w:eastAsia="Arial" w:hAnsi="Arial" w:cs="Arial"/>
          <w:sz w:val="20"/>
          <w:szCs w:val="20"/>
        </w:rPr>
        <w:t xml:space="preserve"> elektryczn</w:t>
      </w:r>
      <w:r w:rsidR="1F26B1A7" w:rsidRPr="00A916B5">
        <w:rPr>
          <w:rFonts w:ascii="Arial" w:eastAsia="Arial" w:hAnsi="Arial" w:cs="Arial"/>
          <w:sz w:val="20"/>
          <w:szCs w:val="20"/>
        </w:rPr>
        <w:t>e</w:t>
      </w:r>
      <w:r w:rsidRPr="00A916B5">
        <w:rPr>
          <w:rFonts w:ascii="Arial" w:eastAsia="Arial" w:hAnsi="Arial" w:cs="Arial"/>
          <w:sz w:val="20"/>
          <w:szCs w:val="20"/>
        </w:rPr>
        <w:t>,</w:t>
      </w:r>
    </w:p>
    <w:p w14:paraId="7CC44E8D" w14:textId="11BE9D9C" w:rsidR="55FAA9C5" w:rsidRPr="00A916B5" w:rsidRDefault="41115587"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element</w:t>
      </w:r>
      <w:r w:rsidR="63B8B097" w:rsidRPr="00A916B5">
        <w:rPr>
          <w:rFonts w:ascii="Arial" w:eastAsia="Arial" w:hAnsi="Arial" w:cs="Arial"/>
          <w:sz w:val="20"/>
          <w:szCs w:val="20"/>
        </w:rPr>
        <w:t>y</w:t>
      </w:r>
      <w:r w:rsidRPr="00A916B5">
        <w:rPr>
          <w:rFonts w:ascii="Arial" w:eastAsia="Arial" w:hAnsi="Arial" w:cs="Arial"/>
          <w:sz w:val="20"/>
          <w:szCs w:val="20"/>
        </w:rPr>
        <w:t xml:space="preserve"> automatyki,</w:t>
      </w:r>
    </w:p>
    <w:p w14:paraId="58F2429A" w14:textId="41E34410" w:rsidR="55FAA9C5" w:rsidRPr="00A916B5" w:rsidRDefault="41115587"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armatur</w:t>
      </w:r>
      <w:r w:rsidR="441C1A54" w:rsidRPr="00A916B5">
        <w:rPr>
          <w:rFonts w:ascii="Arial" w:eastAsia="Arial" w:hAnsi="Arial" w:cs="Arial"/>
          <w:sz w:val="20"/>
          <w:szCs w:val="20"/>
        </w:rPr>
        <w:t>a</w:t>
      </w:r>
      <w:r w:rsidRPr="00A916B5">
        <w:rPr>
          <w:rFonts w:ascii="Arial" w:eastAsia="Arial" w:hAnsi="Arial" w:cs="Arial"/>
          <w:sz w:val="20"/>
          <w:szCs w:val="20"/>
        </w:rPr>
        <w:t xml:space="preserve"> i rurociąg</w:t>
      </w:r>
      <w:r w:rsidR="29417C31" w:rsidRPr="00A916B5">
        <w:rPr>
          <w:rFonts w:ascii="Arial" w:eastAsia="Arial" w:hAnsi="Arial" w:cs="Arial"/>
          <w:sz w:val="20"/>
          <w:szCs w:val="20"/>
        </w:rPr>
        <w:t>i</w:t>
      </w:r>
      <w:r w:rsidRPr="00A916B5">
        <w:rPr>
          <w:rFonts w:ascii="Arial" w:eastAsia="Arial" w:hAnsi="Arial" w:cs="Arial"/>
          <w:sz w:val="20"/>
          <w:szCs w:val="20"/>
        </w:rPr>
        <w:t>,</w:t>
      </w:r>
    </w:p>
    <w:p w14:paraId="1C5A343C" w14:textId="6B97078C" w:rsidR="114A47BA" w:rsidRPr="00A916B5" w:rsidRDefault="1300D13F"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obudowy generatorów,</w:t>
      </w:r>
    </w:p>
    <w:p w14:paraId="04D308D8" w14:textId="789CF41F" w:rsidR="36FF6415" w:rsidRPr="00A916B5" w:rsidRDefault="0657256B"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wirniki generatorów,</w:t>
      </w:r>
    </w:p>
    <w:p w14:paraId="5AA48824" w14:textId="5CD8D89B" w:rsidR="36FF6415" w:rsidRPr="00A916B5" w:rsidRDefault="0657256B"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stojany generatorów,</w:t>
      </w:r>
    </w:p>
    <w:p w14:paraId="772496E6" w14:textId="347050FF" w:rsidR="36FF6415" w:rsidRPr="00A916B5" w:rsidRDefault="0657256B"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korpusy turbiny,</w:t>
      </w:r>
    </w:p>
    <w:p w14:paraId="5519A3DB" w14:textId="05568AB1" w:rsidR="36FF6415" w:rsidRPr="00A916B5" w:rsidRDefault="0657256B"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układ</w:t>
      </w:r>
      <w:r w:rsidR="0DC2EB53" w:rsidRPr="00A916B5">
        <w:rPr>
          <w:rFonts w:ascii="Arial" w:eastAsia="Arial" w:hAnsi="Arial" w:cs="Arial"/>
          <w:sz w:val="20"/>
          <w:szCs w:val="20"/>
        </w:rPr>
        <w:t>y</w:t>
      </w:r>
      <w:r w:rsidRPr="00A916B5">
        <w:rPr>
          <w:rFonts w:ascii="Arial" w:eastAsia="Arial" w:hAnsi="Arial" w:cs="Arial"/>
          <w:sz w:val="20"/>
          <w:szCs w:val="20"/>
        </w:rPr>
        <w:t xml:space="preserve"> łożyskowe,</w:t>
      </w:r>
    </w:p>
    <w:p w14:paraId="4878C99F" w14:textId="2A8CFB71" w:rsidR="36FF6415" w:rsidRPr="00A916B5" w:rsidRDefault="44088A7F"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s</w:t>
      </w:r>
      <w:r w:rsidR="0657256B" w:rsidRPr="00A916B5">
        <w:rPr>
          <w:rFonts w:ascii="Arial" w:eastAsia="Arial" w:hAnsi="Arial" w:cs="Arial"/>
          <w:sz w:val="20"/>
          <w:szCs w:val="20"/>
        </w:rPr>
        <w:t>kraplacze</w:t>
      </w:r>
    </w:p>
    <w:p w14:paraId="03EBC0F7" w14:textId="5BCE258D" w:rsidR="497DDE7C" w:rsidRPr="00A916B5" w:rsidRDefault="497DDE7C"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u</w:t>
      </w:r>
      <w:r w:rsidR="454417A8" w:rsidRPr="00A916B5">
        <w:rPr>
          <w:rFonts w:ascii="Arial" w:eastAsia="Arial" w:hAnsi="Arial" w:cs="Arial"/>
          <w:sz w:val="20"/>
          <w:szCs w:val="20"/>
        </w:rPr>
        <w:t>kład</w:t>
      </w:r>
      <w:r w:rsidR="2FE26750" w:rsidRPr="00A916B5">
        <w:rPr>
          <w:rFonts w:ascii="Arial" w:eastAsia="Arial" w:hAnsi="Arial" w:cs="Arial"/>
          <w:sz w:val="20"/>
          <w:szCs w:val="20"/>
        </w:rPr>
        <w:t>y</w:t>
      </w:r>
      <w:r w:rsidR="454417A8" w:rsidRPr="00A916B5">
        <w:rPr>
          <w:rFonts w:ascii="Arial" w:eastAsia="Arial" w:hAnsi="Arial" w:cs="Arial"/>
          <w:sz w:val="20"/>
          <w:szCs w:val="20"/>
        </w:rPr>
        <w:t xml:space="preserve"> regeneracji</w:t>
      </w:r>
      <w:r w:rsidR="2330064F" w:rsidRPr="00A916B5">
        <w:rPr>
          <w:rFonts w:ascii="Arial" w:eastAsia="Arial" w:hAnsi="Arial" w:cs="Arial"/>
          <w:sz w:val="20"/>
          <w:szCs w:val="20"/>
        </w:rPr>
        <w:t xml:space="preserve"> (wymienniki, orurowanie)</w:t>
      </w:r>
    </w:p>
    <w:p w14:paraId="72DB1946" w14:textId="6A1ED486" w:rsidR="035EF629" w:rsidRPr="00A916B5" w:rsidRDefault="04F33830" w:rsidP="2A74C558">
      <w:pPr>
        <w:pStyle w:val="Akapitzlist"/>
        <w:numPr>
          <w:ilvl w:val="0"/>
          <w:numId w:val="14"/>
        </w:numPr>
        <w:spacing w:line="276" w:lineRule="auto"/>
        <w:jc w:val="both"/>
        <w:rPr>
          <w:rFonts w:ascii="Arial" w:eastAsia="Arial" w:hAnsi="Arial" w:cs="Arial"/>
          <w:sz w:val="20"/>
          <w:szCs w:val="20"/>
        </w:rPr>
      </w:pPr>
      <w:r w:rsidRPr="00A916B5">
        <w:rPr>
          <w:rFonts w:ascii="Arial" w:eastAsia="Arial" w:hAnsi="Arial" w:cs="Arial"/>
          <w:sz w:val="20"/>
          <w:szCs w:val="20"/>
        </w:rPr>
        <w:t>wyprowad</w:t>
      </w:r>
      <w:r w:rsidR="558C1442" w:rsidRPr="00A916B5">
        <w:rPr>
          <w:rFonts w:ascii="Arial" w:eastAsia="Arial" w:hAnsi="Arial" w:cs="Arial"/>
          <w:sz w:val="20"/>
          <w:szCs w:val="20"/>
        </w:rPr>
        <w:t>z</w:t>
      </w:r>
      <w:r w:rsidRPr="00A916B5">
        <w:rPr>
          <w:rFonts w:ascii="Arial" w:eastAsia="Arial" w:hAnsi="Arial" w:cs="Arial"/>
          <w:sz w:val="20"/>
          <w:szCs w:val="20"/>
        </w:rPr>
        <w:t>enie mocy</w:t>
      </w:r>
      <w:r w:rsidR="76A5EC5C" w:rsidRPr="00A916B5">
        <w:rPr>
          <w:rFonts w:ascii="Arial" w:eastAsia="Arial" w:hAnsi="Arial" w:cs="Arial"/>
          <w:sz w:val="20"/>
          <w:szCs w:val="20"/>
        </w:rPr>
        <w:t xml:space="preserve"> wraz z układem wzbudzenia</w:t>
      </w:r>
    </w:p>
    <w:p w14:paraId="0622A031" w14:textId="2654C03D" w:rsidR="07F17B14" w:rsidRPr="00A916B5" w:rsidRDefault="07F17B14" w:rsidP="2A74C558">
      <w:pPr>
        <w:spacing w:line="276" w:lineRule="auto"/>
        <w:jc w:val="both"/>
        <w:rPr>
          <w:rFonts w:ascii="Arial" w:eastAsia="Arial" w:hAnsi="Arial" w:cs="Arial"/>
          <w:b/>
          <w:bCs/>
          <w:sz w:val="20"/>
          <w:szCs w:val="20"/>
        </w:rPr>
      </w:pPr>
    </w:p>
    <w:p w14:paraId="114E1FE9" w14:textId="2F1C59D3" w:rsidR="389A0A35" w:rsidRPr="00A916B5" w:rsidRDefault="7FC83C71" w:rsidP="07F17B14">
      <w:pPr>
        <w:spacing w:line="276" w:lineRule="auto"/>
        <w:jc w:val="both"/>
        <w:rPr>
          <w:rFonts w:ascii="Arial" w:eastAsia="Arial" w:hAnsi="Arial" w:cs="Arial"/>
          <w:b/>
          <w:bCs/>
          <w:sz w:val="20"/>
          <w:szCs w:val="20"/>
        </w:rPr>
      </w:pPr>
      <w:r w:rsidRPr="00A916B5">
        <w:rPr>
          <w:rFonts w:ascii="Arial" w:eastAsia="Arial" w:hAnsi="Arial" w:cs="Arial"/>
          <w:sz w:val="20"/>
          <w:szCs w:val="20"/>
        </w:rPr>
        <w:t xml:space="preserve">           </w:t>
      </w:r>
      <w:r w:rsidR="62D4B086" w:rsidRPr="00A916B5">
        <w:rPr>
          <w:rFonts w:ascii="Arial" w:eastAsia="Arial" w:hAnsi="Arial" w:cs="Arial"/>
          <w:sz w:val="20"/>
          <w:szCs w:val="20"/>
        </w:rPr>
        <w:t xml:space="preserve">o łącznej masie </w:t>
      </w:r>
      <w:r w:rsidR="2D7D277E" w:rsidRPr="00A916B5">
        <w:rPr>
          <w:rFonts w:ascii="Arial" w:eastAsia="Arial" w:hAnsi="Arial" w:cs="Arial"/>
          <w:sz w:val="20"/>
          <w:szCs w:val="20"/>
        </w:rPr>
        <w:t xml:space="preserve">- </w:t>
      </w:r>
      <w:r w:rsidR="217D3782" w:rsidRPr="00A916B5">
        <w:rPr>
          <w:rFonts w:ascii="Arial" w:eastAsia="Arial" w:hAnsi="Arial" w:cs="Arial"/>
          <w:b/>
          <w:bCs/>
          <w:sz w:val="20"/>
          <w:szCs w:val="20"/>
        </w:rPr>
        <w:t>szacowane na ok.</w:t>
      </w:r>
      <w:r w:rsidR="5D726833" w:rsidRPr="00A916B5">
        <w:rPr>
          <w:rFonts w:ascii="Arial" w:eastAsia="Arial" w:hAnsi="Arial" w:cs="Arial"/>
          <w:sz w:val="20"/>
          <w:szCs w:val="20"/>
        </w:rPr>
        <w:t xml:space="preserve"> </w:t>
      </w:r>
      <w:r w:rsidR="2D7D277E" w:rsidRPr="00A916B5">
        <w:rPr>
          <w:rFonts w:ascii="Arial" w:eastAsia="Arial" w:hAnsi="Arial" w:cs="Arial"/>
          <w:b/>
          <w:bCs/>
          <w:sz w:val="20"/>
          <w:szCs w:val="20"/>
        </w:rPr>
        <w:t xml:space="preserve">3 </w:t>
      </w:r>
      <w:r w:rsidR="38D83C2D" w:rsidRPr="00A916B5">
        <w:rPr>
          <w:rFonts w:ascii="Arial" w:eastAsia="Arial" w:hAnsi="Arial" w:cs="Arial"/>
          <w:b/>
          <w:bCs/>
          <w:sz w:val="20"/>
          <w:szCs w:val="20"/>
        </w:rPr>
        <w:t>416</w:t>
      </w:r>
      <w:r w:rsidR="2D7D277E" w:rsidRPr="00A916B5">
        <w:rPr>
          <w:rFonts w:ascii="Arial" w:eastAsia="Arial" w:hAnsi="Arial" w:cs="Arial"/>
          <w:b/>
          <w:bCs/>
          <w:sz w:val="20"/>
          <w:szCs w:val="20"/>
        </w:rPr>
        <w:t xml:space="preserve"> 000 kg</w:t>
      </w:r>
      <w:r w:rsidR="49B3FFF3" w:rsidRPr="00A916B5">
        <w:rPr>
          <w:rFonts w:ascii="Arial" w:eastAsia="Arial" w:hAnsi="Arial" w:cs="Arial"/>
          <w:b/>
          <w:bCs/>
          <w:sz w:val="20"/>
          <w:szCs w:val="20"/>
        </w:rPr>
        <w:t>.</w:t>
      </w:r>
    </w:p>
    <w:p w14:paraId="6AABFEEF" w14:textId="42ABD9B8" w:rsidR="3DD98A49" w:rsidRPr="00A916B5" w:rsidRDefault="0EE1221F" w:rsidP="07F17B14">
      <w:pPr>
        <w:spacing w:line="276" w:lineRule="auto"/>
        <w:jc w:val="both"/>
        <w:rPr>
          <w:rFonts w:ascii="Arial" w:eastAsia="Arial" w:hAnsi="Arial" w:cs="Arial"/>
          <w:b/>
          <w:bCs/>
          <w:sz w:val="20"/>
          <w:szCs w:val="20"/>
        </w:rPr>
      </w:pPr>
      <w:r w:rsidRPr="00A916B5">
        <w:rPr>
          <w:rFonts w:ascii="Arial" w:eastAsia="Arial" w:hAnsi="Arial" w:cs="Arial"/>
          <w:b/>
          <w:bCs/>
          <w:sz w:val="20"/>
          <w:szCs w:val="20"/>
        </w:rPr>
        <w:t xml:space="preserve">           </w:t>
      </w:r>
      <w:r w:rsidR="5E5ED988" w:rsidRPr="00A916B5">
        <w:rPr>
          <w:rFonts w:ascii="Arial" w:eastAsia="Arial" w:hAnsi="Arial" w:cs="Arial"/>
          <w:b/>
          <w:bCs/>
          <w:sz w:val="20"/>
          <w:szCs w:val="20"/>
        </w:rPr>
        <w:t xml:space="preserve">Punkty graniczne demontażu </w:t>
      </w:r>
      <w:r w:rsidR="3B33BD4D" w:rsidRPr="00A916B5">
        <w:rPr>
          <w:rFonts w:ascii="Arial" w:eastAsia="Arial" w:hAnsi="Arial" w:cs="Arial"/>
          <w:b/>
          <w:bCs/>
          <w:sz w:val="20"/>
          <w:szCs w:val="20"/>
        </w:rPr>
        <w:t>zostaną określone przez Zamawiającego.</w:t>
      </w:r>
    </w:p>
    <w:p w14:paraId="2CDFFF99" w14:textId="3F1FC5E3" w:rsidR="07F17B14" w:rsidRPr="00A916B5" w:rsidRDefault="07F17B14" w:rsidP="07F17B14">
      <w:pPr>
        <w:pStyle w:val="Akapitzlist"/>
        <w:spacing w:line="276" w:lineRule="auto"/>
        <w:ind w:hanging="360"/>
        <w:jc w:val="both"/>
        <w:rPr>
          <w:rFonts w:ascii="Arial" w:eastAsia="Arial" w:hAnsi="Arial" w:cs="Arial"/>
          <w:b/>
          <w:bCs/>
          <w:sz w:val="20"/>
          <w:szCs w:val="20"/>
        </w:rPr>
      </w:pPr>
    </w:p>
    <w:p w14:paraId="669B8900" w14:textId="38564FC2" w:rsidR="637AD84E" w:rsidRPr="00A916B5" w:rsidRDefault="764F3987" w:rsidP="07F17B14">
      <w:pPr>
        <w:spacing w:line="276" w:lineRule="auto"/>
        <w:jc w:val="both"/>
        <w:rPr>
          <w:rFonts w:ascii="Arial" w:eastAsia="Arial" w:hAnsi="Arial" w:cs="Arial"/>
          <w:sz w:val="20"/>
          <w:szCs w:val="20"/>
        </w:rPr>
      </w:pPr>
      <w:r w:rsidRPr="00A916B5">
        <w:rPr>
          <w:rFonts w:ascii="Arial" w:eastAsia="Arial" w:hAnsi="Arial" w:cs="Arial"/>
          <w:sz w:val="20"/>
          <w:szCs w:val="20"/>
        </w:rPr>
        <w:t xml:space="preserve">     </w:t>
      </w:r>
      <w:r w:rsidR="57BA51CA" w:rsidRPr="00A916B5">
        <w:rPr>
          <w:rFonts w:ascii="Arial" w:eastAsia="Arial" w:hAnsi="Arial" w:cs="Arial"/>
          <w:sz w:val="20"/>
          <w:szCs w:val="20"/>
        </w:rPr>
        <w:t xml:space="preserve"> </w:t>
      </w:r>
      <w:r w:rsidR="5611526B" w:rsidRPr="00A916B5">
        <w:rPr>
          <w:rFonts w:ascii="Arial" w:eastAsia="Arial" w:hAnsi="Arial" w:cs="Arial"/>
          <w:sz w:val="20"/>
          <w:szCs w:val="20"/>
        </w:rPr>
        <w:t>8</w:t>
      </w:r>
      <w:r w:rsidR="5A3CF922" w:rsidRPr="00A916B5">
        <w:rPr>
          <w:rFonts w:ascii="Arial" w:eastAsia="Arial" w:hAnsi="Arial" w:cs="Arial"/>
          <w:sz w:val="20"/>
          <w:szCs w:val="20"/>
        </w:rPr>
        <w:t>.</w:t>
      </w:r>
      <w:r w:rsidR="780408E7" w:rsidRPr="00A916B5">
        <w:rPr>
          <w:rFonts w:ascii="Arial" w:eastAsia="Arial" w:hAnsi="Arial" w:cs="Arial"/>
          <w:sz w:val="20"/>
          <w:szCs w:val="20"/>
        </w:rPr>
        <w:t>6</w:t>
      </w:r>
      <w:r w:rsidR="5A3CF922" w:rsidRPr="00A916B5">
        <w:rPr>
          <w:rFonts w:ascii="Arial" w:eastAsia="Arial" w:hAnsi="Arial" w:cs="Arial"/>
          <w:sz w:val="20"/>
          <w:szCs w:val="20"/>
        </w:rPr>
        <w:t xml:space="preserve"> </w:t>
      </w:r>
      <w:r w:rsidR="1702EA9E" w:rsidRPr="00A916B5">
        <w:rPr>
          <w:rFonts w:ascii="Arial" w:eastAsia="Arial" w:hAnsi="Arial" w:cs="Arial"/>
          <w:sz w:val="20"/>
          <w:szCs w:val="20"/>
        </w:rPr>
        <w:t>P</w:t>
      </w:r>
      <w:r w:rsidR="6A6A69C0" w:rsidRPr="00A916B5">
        <w:rPr>
          <w:rFonts w:ascii="Arial" w:eastAsia="Arial" w:hAnsi="Arial" w:cs="Arial"/>
          <w:sz w:val="20"/>
          <w:szCs w:val="20"/>
        </w:rPr>
        <w:t xml:space="preserve">ocięcie zdemontowanych obiektów 1, 2, 3, 4 na elementy wsadowe o maksymalnych </w:t>
      </w:r>
    </w:p>
    <w:p w14:paraId="1DA53F4E" w14:textId="27500B79" w:rsidR="204C2DE7" w:rsidRPr="00A916B5" w:rsidRDefault="632C6FD2" w:rsidP="07F17B14">
      <w:pPr>
        <w:pStyle w:val="Akapitzlist"/>
        <w:spacing w:line="276" w:lineRule="auto"/>
        <w:ind w:hanging="360"/>
        <w:jc w:val="both"/>
        <w:rPr>
          <w:rFonts w:ascii="Arial" w:eastAsia="Arial" w:hAnsi="Arial" w:cs="Arial"/>
          <w:b/>
          <w:bCs/>
          <w:sz w:val="20"/>
          <w:szCs w:val="20"/>
        </w:rPr>
      </w:pPr>
      <w:r w:rsidRPr="00A916B5">
        <w:rPr>
          <w:rFonts w:ascii="Arial" w:eastAsia="Arial" w:hAnsi="Arial" w:cs="Arial"/>
          <w:sz w:val="20"/>
          <w:szCs w:val="20"/>
        </w:rPr>
        <w:t xml:space="preserve">    </w:t>
      </w:r>
      <w:r w:rsidR="73F539CE" w:rsidRPr="00A916B5">
        <w:rPr>
          <w:rFonts w:ascii="Arial" w:eastAsia="Arial" w:hAnsi="Arial" w:cs="Arial"/>
          <w:sz w:val="20"/>
          <w:szCs w:val="20"/>
        </w:rPr>
        <w:t xml:space="preserve">gabarytach 1,0m x1,5m x 3,5m (wielkość elementów umożliwiająca transport </w:t>
      </w:r>
      <w:proofErr w:type="gramStart"/>
      <w:r w:rsidR="73767E4A" w:rsidRPr="00A916B5">
        <w:rPr>
          <w:rFonts w:ascii="Arial" w:eastAsia="Arial" w:hAnsi="Arial" w:cs="Arial"/>
          <w:sz w:val="20"/>
          <w:szCs w:val="20"/>
        </w:rPr>
        <w:t xml:space="preserve">samochodowy)  </w:t>
      </w:r>
      <w:r w:rsidR="7A5FA551" w:rsidRPr="00A916B5">
        <w:rPr>
          <w:rFonts w:ascii="Arial" w:eastAsia="Arial" w:hAnsi="Arial" w:cs="Arial"/>
          <w:sz w:val="20"/>
          <w:szCs w:val="20"/>
        </w:rPr>
        <w:t xml:space="preserve"> </w:t>
      </w:r>
      <w:proofErr w:type="gramEnd"/>
      <w:r w:rsidR="204C2DE7" w:rsidRPr="00A916B5">
        <w:rPr>
          <w:rFonts w:ascii="Arial" w:hAnsi="Arial" w:cs="Arial"/>
        </w:rPr>
        <w:br/>
      </w:r>
      <w:r w:rsidR="73F539CE" w:rsidRPr="00A916B5">
        <w:rPr>
          <w:rFonts w:ascii="Arial" w:eastAsia="Arial" w:hAnsi="Arial" w:cs="Arial"/>
          <w:sz w:val="20"/>
          <w:szCs w:val="20"/>
        </w:rPr>
        <w:t xml:space="preserve">- </w:t>
      </w:r>
      <w:r w:rsidR="36948F3C" w:rsidRPr="00A916B5">
        <w:rPr>
          <w:rFonts w:ascii="Arial" w:eastAsia="Arial" w:hAnsi="Arial" w:cs="Arial"/>
          <w:sz w:val="20"/>
          <w:szCs w:val="20"/>
        </w:rPr>
        <w:t xml:space="preserve"> </w:t>
      </w:r>
      <w:r w:rsidR="57EEB095" w:rsidRPr="00A916B5">
        <w:rPr>
          <w:rFonts w:ascii="Arial" w:eastAsia="Arial" w:hAnsi="Arial" w:cs="Arial"/>
          <w:b/>
          <w:bCs/>
          <w:sz w:val="20"/>
          <w:szCs w:val="20"/>
        </w:rPr>
        <w:t xml:space="preserve"> </w:t>
      </w:r>
      <w:r w:rsidR="23745D9D" w:rsidRPr="00A916B5">
        <w:rPr>
          <w:rFonts w:ascii="Arial" w:eastAsia="Arial" w:hAnsi="Arial" w:cs="Arial"/>
          <w:b/>
          <w:bCs/>
          <w:sz w:val="20"/>
          <w:szCs w:val="20"/>
        </w:rPr>
        <w:t xml:space="preserve">szacowane na ok. </w:t>
      </w:r>
      <w:r w:rsidR="2E537064" w:rsidRPr="00A916B5">
        <w:rPr>
          <w:rFonts w:ascii="Arial" w:eastAsia="Arial" w:hAnsi="Arial" w:cs="Arial"/>
          <w:b/>
          <w:bCs/>
          <w:sz w:val="20"/>
          <w:szCs w:val="20"/>
        </w:rPr>
        <w:t xml:space="preserve">3 </w:t>
      </w:r>
      <w:r w:rsidR="3CDC4BE3" w:rsidRPr="00A916B5">
        <w:rPr>
          <w:rFonts w:ascii="Arial" w:eastAsia="Arial" w:hAnsi="Arial" w:cs="Arial"/>
          <w:b/>
          <w:bCs/>
          <w:sz w:val="20"/>
          <w:szCs w:val="20"/>
        </w:rPr>
        <w:t>416</w:t>
      </w:r>
      <w:r w:rsidR="2E537064" w:rsidRPr="00A916B5">
        <w:rPr>
          <w:rFonts w:ascii="Arial" w:eastAsia="Arial" w:hAnsi="Arial" w:cs="Arial"/>
          <w:b/>
          <w:bCs/>
          <w:sz w:val="20"/>
          <w:szCs w:val="20"/>
        </w:rPr>
        <w:t xml:space="preserve"> 000</w:t>
      </w:r>
      <w:r w:rsidR="73F539CE" w:rsidRPr="00A916B5">
        <w:rPr>
          <w:rFonts w:ascii="Arial" w:eastAsia="Arial" w:hAnsi="Arial" w:cs="Arial"/>
          <w:b/>
          <w:bCs/>
          <w:sz w:val="20"/>
          <w:szCs w:val="20"/>
        </w:rPr>
        <w:t xml:space="preserve"> kg,</w:t>
      </w:r>
    </w:p>
    <w:p w14:paraId="57BDD257" w14:textId="717FB1CD" w:rsidR="7E172043" w:rsidRPr="00A916B5" w:rsidRDefault="7E172043" w:rsidP="2A74C558">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6A619CD5" w:rsidRPr="00A916B5">
        <w:rPr>
          <w:rFonts w:ascii="Arial" w:eastAsia="Arial" w:hAnsi="Arial" w:cs="Arial"/>
          <w:sz w:val="20"/>
          <w:szCs w:val="20"/>
        </w:rPr>
        <w:t>.</w:t>
      </w:r>
      <w:r w:rsidR="023CD9C5" w:rsidRPr="00A916B5">
        <w:rPr>
          <w:rFonts w:ascii="Arial" w:eastAsia="Arial" w:hAnsi="Arial" w:cs="Arial"/>
          <w:sz w:val="20"/>
          <w:szCs w:val="20"/>
        </w:rPr>
        <w:t>7</w:t>
      </w:r>
      <w:r w:rsidR="6A619CD5" w:rsidRPr="00A916B5">
        <w:rPr>
          <w:rFonts w:ascii="Arial" w:eastAsia="Arial" w:hAnsi="Arial" w:cs="Arial"/>
          <w:sz w:val="20"/>
          <w:szCs w:val="20"/>
        </w:rPr>
        <w:t xml:space="preserve"> </w:t>
      </w:r>
      <w:r w:rsidR="08561277" w:rsidRPr="00A916B5">
        <w:rPr>
          <w:rFonts w:ascii="Arial" w:eastAsia="Arial" w:hAnsi="Arial" w:cs="Arial"/>
          <w:sz w:val="20"/>
          <w:szCs w:val="20"/>
        </w:rPr>
        <w:t xml:space="preserve">Posegregowanie zdemontowanych elementów obiektów 1, 2, </w:t>
      </w:r>
      <w:r w:rsidR="50BFA710" w:rsidRPr="00A916B5">
        <w:rPr>
          <w:rFonts w:ascii="Arial" w:eastAsia="Arial" w:hAnsi="Arial" w:cs="Arial"/>
          <w:sz w:val="20"/>
          <w:szCs w:val="20"/>
        </w:rPr>
        <w:t>3</w:t>
      </w:r>
      <w:r w:rsidR="70169EB6" w:rsidRPr="00A916B5">
        <w:rPr>
          <w:rFonts w:ascii="Arial" w:eastAsia="Arial" w:hAnsi="Arial" w:cs="Arial"/>
          <w:sz w:val="20"/>
          <w:szCs w:val="20"/>
        </w:rPr>
        <w:t xml:space="preserve"> i</w:t>
      </w:r>
      <w:r w:rsidR="08561277" w:rsidRPr="00A916B5">
        <w:rPr>
          <w:rFonts w:ascii="Arial" w:eastAsia="Arial" w:hAnsi="Arial" w:cs="Arial"/>
          <w:sz w:val="20"/>
          <w:szCs w:val="20"/>
        </w:rPr>
        <w:t xml:space="preserve"> 4   wg. </w:t>
      </w:r>
      <w:r w:rsidR="3113C0E8" w:rsidRPr="00A916B5">
        <w:rPr>
          <w:rFonts w:ascii="Arial" w:eastAsia="Arial" w:hAnsi="Arial" w:cs="Arial"/>
          <w:sz w:val="20"/>
          <w:szCs w:val="20"/>
        </w:rPr>
        <w:t>klas złomu oraz metali</w:t>
      </w:r>
      <w:r w:rsidR="7DADDB5E" w:rsidRPr="00A916B5">
        <w:rPr>
          <w:rFonts w:ascii="Arial" w:eastAsia="Arial" w:hAnsi="Arial" w:cs="Arial"/>
          <w:sz w:val="20"/>
          <w:szCs w:val="20"/>
        </w:rPr>
        <w:t>. W tym wydobycie miedzi ze stojanów i wirników</w:t>
      </w:r>
      <w:r w:rsidR="0336D478" w:rsidRPr="00A916B5">
        <w:rPr>
          <w:rFonts w:ascii="Arial" w:eastAsia="Arial" w:hAnsi="Arial" w:cs="Arial"/>
          <w:sz w:val="20"/>
          <w:szCs w:val="20"/>
        </w:rPr>
        <w:t>. Wymaga się, aby wydobyta miedź</w:t>
      </w:r>
      <w:r w:rsidR="34CE8719" w:rsidRPr="00A916B5">
        <w:rPr>
          <w:rFonts w:ascii="Arial" w:eastAsia="Arial" w:hAnsi="Arial" w:cs="Arial"/>
          <w:sz w:val="20"/>
          <w:szCs w:val="20"/>
        </w:rPr>
        <w:t xml:space="preserve"> oraz mosiądz</w:t>
      </w:r>
      <w:r w:rsidR="0336D478" w:rsidRPr="00A916B5">
        <w:rPr>
          <w:rFonts w:ascii="Arial" w:eastAsia="Arial" w:hAnsi="Arial" w:cs="Arial"/>
          <w:sz w:val="20"/>
          <w:szCs w:val="20"/>
        </w:rPr>
        <w:t xml:space="preserve"> nie był</w:t>
      </w:r>
      <w:r w:rsidR="647D8BC9" w:rsidRPr="00A916B5">
        <w:rPr>
          <w:rFonts w:ascii="Arial" w:eastAsia="Arial" w:hAnsi="Arial" w:cs="Arial"/>
          <w:sz w:val="20"/>
          <w:szCs w:val="20"/>
        </w:rPr>
        <w:t>y</w:t>
      </w:r>
      <w:r w:rsidR="0336D478" w:rsidRPr="00A916B5">
        <w:rPr>
          <w:rFonts w:ascii="Arial" w:eastAsia="Arial" w:hAnsi="Arial" w:cs="Arial"/>
          <w:sz w:val="20"/>
          <w:szCs w:val="20"/>
        </w:rPr>
        <w:t xml:space="preserve"> zanieczyszczon</w:t>
      </w:r>
      <w:r w:rsidR="3DF911BB" w:rsidRPr="00A916B5">
        <w:rPr>
          <w:rFonts w:ascii="Arial" w:eastAsia="Arial" w:hAnsi="Arial" w:cs="Arial"/>
          <w:sz w:val="20"/>
          <w:szCs w:val="20"/>
        </w:rPr>
        <w:t xml:space="preserve">e np. </w:t>
      </w:r>
      <w:r w:rsidR="0336D478" w:rsidRPr="00A916B5">
        <w:rPr>
          <w:rFonts w:ascii="Arial" w:eastAsia="Arial" w:hAnsi="Arial" w:cs="Arial"/>
          <w:sz w:val="20"/>
          <w:szCs w:val="20"/>
        </w:rPr>
        <w:t>izolacją.</w:t>
      </w:r>
    </w:p>
    <w:p w14:paraId="751DA445" w14:textId="3C6030FF" w:rsidR="5D3C97B7" w:rsidRPr="00A916B5" w:rsidRDefault="6AE7DA76" w:rsidP="07F17B14">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30B51256" w:rsidRPr="00A916B5">
        <w:rPr>
          <w:rFonts w:ascii="Arial" w:eastAsia="Arial" w:hAnsi="Arial" w:cs="Arial"/>
          <w:sz w:val="20"/>
          <w:szCs w:val="20"/>
        </w:rPr>
        <w:t>.</w:t>
      </w:r>
      <w:r w:rsidR="098B99D3" w:rsidRPr="00A916B5">
        <w:rPr>
          <w:rFonts w:ascii="Arial" w:eastAsia="Arial" w:hAnsi="Arial" w:cs="Arial"/>
          <w:sz w:val="20"/>
          <w:szCs w:val="20"/>
        </w:rPr>
        <w:t>8</w:t>
      </w:r>
      <w:r w:rsidR="6E06F4B6" w:rsidRPr="00A916B5">
        <w:rPr>
          <w:rFonts w:ascii="Arial" w:eastAsia="Arial" w:hAnsi="Arial" w:cs="Arial"/>
          <w:sz w:val="20"/>
          <w:szCs w:val="20"/>
        </w:rPr>
        <w:t xml:space="preserve"> S</w:t>
      </w:r>
      <w:r w:rsidR="61B8DF8F" w:rsidRPr="00A916B5">
        <w:rPr>
          <w:rFonts w:ascii="Arial" w:eastAsia="Arial" w:hAnsi="Arial" w:cs="Arial"/>
          <w:sz w:val="20"/>
          <w:szCs w:val="20"/>
        </w:rPr>
        <w:t xml:space="preserve">elektywny </w:t>
      </w:r>
      <w:r w:rsidR="3FC07207" w:rsidRPr="00A916B5">
        <w:rPr>
          <w:rFonts w:ascii="Arial" w:eastAsia="Arial" w:hAnsi="Arial" w:cs="Arial"/>
          <w:sz w:val="20"/>
          <w:szCs w:val="20"/>
        </w:rPr>
        <w:t>załadunek pociętych stalowych elementów obiektów 1, 2,</w:t>
      </w:r>
      <w:r w:rsidR="249A6F6C" w:rsidRPr="00A916B5">
        <w:rPr>
          <w:rFonts w:ascii="Arial" w:eastAsia="Arial" w:hAnsi="Arial" w:cs="Arial"/>
          <w:sz w:val="20"/>
          <w:szCs w:val="20"/>
        </w:rPr>
        <w:t xml:space="preserve"> </w:t>
      </w:r>
      <w:r w:rsidR="3FC07207" w:rsidRPr="00A916B5">
        <w:rPr>
          <w:rFonts w:ascii="Arial" w:eastAsia="Arial" w:hAnsi="Arial" w:cs="Arial"/>
          <w:sz w:val="20"/>
          <w:szCs w:val="20"/>
        </w:rPr>
        <w:t>3</w:t>
      </w:r>
      <w:r w:rsidR="7718059C" w:rsidRPr="00A916B5">
        <w:rPr>
          <w:rFonts w:ascii="Arial" w:eastAsia="Arial" w:hAnsi="Arial" w:cs="Arial"/>
          <w:sz w:val="20"/>
          <w:szCs w:val="20"/>
        </w:rPr>
        <w:t xml:space="preserve"> i</w:t>
      </w:r>
      <w:r w:rsidR="32F82168" w:rsidRPr="00A916B5">
        <w:rPr>
          <w:rFonts w:ascii="Arial" w:eastAsia="Arial" w:hAnsi="Arial" w:cs="Arial"/>
          <w:sz w:val="20"/>
          <w:szCs w:val="20"/>
        </w:rPr>
        <w:t xml:space="preserve"> </w:t>
      </w:r>
      <w:r w:rsidR="3FC07207" w:rsidRPr="00A916B5">
        <w:rPr>
          <w:rFonts w:ascii="Arial" w:eastAsia="Arial" w:hAnsi="Arial" w:cs="Arial"/>
          <w:sz w:val="20"/>
          <w:szCs w:val="20"/>
        </w:rPr>
        <w:t>4</w:t>
      </w:r>
      <w:r w:rsidR="52BDFF75" w:rsidRPr="00A916B5">
        <w:rPr>
          <w:rFonts w:ascii="Arial" w:eastAsia="Arial" w:hAnsi="Arial" w:cs="Arial"/>
          <w:sz w:val="20"/>
          <w:szCs w:val="20"/>
        </w:rPr>
        <w:t xml:space="preserve"> oraz wydobytych metali (miedzi i mosiądzu)</w:t>
      </w:r>
      <w:r w:rsidR="3FC07207" w:rsidRPr="00A916B5">
        <w:rPr>
          <w:rFonts w:ascii="Arial" w:eastAsia="Arial" w:hAnsi="Arial" w:cs="Arial"/>
          <w:sz w:val="20"/>
          <w:szCs w:val="20"/>
        </w:rPr>
        <w:t xml:space="preserve"> na środki transportu, transport na odległość do 1000 m, zaważenie na wadze Zamawiającego oraz rozładunek na wskazanym placu magazynowym,</w:t>
      </w:r>
    </w:p>
    <w:p w14:paraId="7D85A07D" w14:textId="4B13C2BB" w:rsidR="4E89F561" w:rsidRPr="00A916B5" w:rsidRDefault="4E89F561" w:rsidP="2A74C558">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4790AF6F" w:rsidRPr="00A916B5">
        <w:rPr>
          <w:rFonts w:ascii="Arial" w:eastAsia="Arial" w:hAnsi="Arial" w:cs="Arial"/>
          <w:sz w:val="20"/>
          <w:szCs w:val="20"/>
        </w:rPr>
        <w:t>.9 Utylizacja odpadów porozbiórkowych m.in. izolacji, wełny, wymurówki, resztek oleju, gruzu.</w:t>
      </w:r>
    </w:p>
    <w:p w14:paraId="3A4B6350" w14:textId="41321BC9" w:rsidR="3D22C868" w:rsidRPr="00A916B5" w:rsidRDefault="7871491B" w:rsidP="07F17B14">
      <w:pPr>
        <w:pStyle w:val="Akapitzlist"/>
        <w:spacing w:line="276" w:lineRule="auto"/>
        <w:ind w:hanging="360"/>
        <w:jc w:val="both"/>
        <w:rPr>
          <w:rFonts w:ascii="Arial" w:eastAsia="Arial" w:hAnsi="Arial" w:cs="Arial"/>
          <w:sz w:val="20"/>
          <w:szCs w:val="20"/>
        </w:rPr>
      </w:pPr>
      <w:r w:rsidRPr="00A916B5">
        <w:rPr>
          <w:rFonts w:ascii="Arial" w:eastAsia="Arial" w:hAnsi="Arial" w:cs="Arial"/>
          <w:sz w:val="20"/>
          <w:szCs w:val="20"/>
        </w:rPr>
        <w:t>8</w:t>
      </w:r>
      <w:r w:rsidR="7F70B935" w:rsidRPr="00A916B5">
        <w:rPr>
          <w:rFonts w:ascii="Arial" w:eastAsia="Arial" w:hAnsi="Arial" w:cs="Arial"/>
          <w:sz w:val="20"/>
          <w:szCs w:val="20"/>
        </w:rPr>
        <w:t>.</w:t>
      </w:r>
      <w:r w:rsidR="0ADCB2ED" w:rsidRPr="00A916B5">
        <w:rPr>
          <w:rFonts w:ascii="Arial" w:eastAsia="Arial" w:hAnsi="Arial" w:cs="Arial"/>
          <w:sz w:val="20"/>
          <w:szCs w:val="20"/>
        </w:rPr>
        <w:t>9</w:t>
      </w:r>
      <w:r w:rsidR="7F70B935" w:rsidRPr="00A916B5">
        <w:rPr>
          <w:rFonts w:ascii="Arial" w:eastAsia="Arial" w:hAnsi="Arial" w:cs="Arial"/>
          <w:sz w:val="20"/>
          <w:szCs w:val="20"/>
        </w:rPr>
        <w:t xml:space="preserve"> Uporządkowanie terenu po zakończeniu prac objętych przedmiotem zamówienia.</w:t>
      </w:r>
      <w:r w:rsidR="3FC07207" w:rsidRPr="00A916B5">
        <w:rPr>
          <w:rFonts w:ascii="Arial" w:eastAsia="Arial" w:hAnsi="Arial" w:cs="Arial"/>
          <w:sz w:val="20"/>
          <w:szCs w:val="20"/>
        </w:rPr>
        <w:t xml:space="preserve">  </w:t>
      </w:r>
    </w:p>
    <w:p w14:paraId="5FD0AB2C" w14:textId="7B5F2C7E" w:rsidR="07F17B14" w:rsidRPr="00A916B5" w:rsidRDefault="07F17B14" w:rsidP="07F17B14">
      <w:pPr>
        <w:pStyle w:val="Akapitzlist"/>
        <w:spacing w:line="276" w:lineRule="auto"/>
        <w:ind w:hanging="360"/>
        <w:jc w:val="both"/>
        <w:rPr>
          <w:rFonts w:ascii="Arial" w:eastAsia="Arial" w:hAnsi="Arial" w:cs="Arial"/>
          <w:sz w:val="20"/>
          <w:szCs w:val="20"/>
        </w:rPr>
      </w:pPr>
    </w:p>
    <w:p w14:paraId="2471C634" w14:textId="2083D2B7" w:rsidR="508B1EC3" w:rsidRPr="00A916B5" w:rsidRDefault="508B1EC3"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Uwaga!</w:t>
      </w:r>
    </w:p>
    <w:p w14:paraId="346F20DC" w14:textId="5E24C9C5" w:rsidR="508B1EC3" w:rsidRPr="00A916B5" w:rsidRDefault="508B1EC3"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Zagospodarowanie złomu</w:t>
      </w:r>
      <w:r w:rsidR="01B17F9F" w:rsidRPr="00A916B5">
        <w:rPr>
          <w:rFonts w:ascii="Arial" w:eastAsia="Aptos" w:hAnsi="Arial" w:cs="Arial"/>
          <w:b/>
          <w:bCs/>
          <w:sz w:val="20"/>
          <w:szCs w:val="20"/>
        </w:rPr>
        <w:t xml:space="preserve"> oaz metali</w:t>
      </w:r>
      <w:r w:rsidRPr="00A916B5">
        <w:rPr>
          <w:rFonts w:ascii="Arial" w:eastAsia="Aptos" w:hAnsi="Arial" w:cs="Arial"/>
          <w:b/>
          <w:bCs/>
          <w:sz w:val="20"/>
          <w:szCs w:val="20"/>
        </w:rPr>
        <w:t xml:space="preserve"> – po stronie Zamawiającego.</w:t>
      </w:r>
    </w:p>
    <w:p w14:paraId="2D06BAA9" w14:textId="675E3C47" w:rsidR="508B1EC3" w:rsidRPr="00A916B5" w:rsidRDefault="508B1EC3"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lastRenderedPageBreak/>
        <w:t>Zagospodarowanie pozostałych odpadów wytworzonych w wyniku realizacji przedmiotu zamówienia – po stronie Wykonawcy.</w:t>
      </w:r>
    </w:p>
    <w:p w14:paraId="71CE40BA" w14:textId="27E197B0" w:rsidR="508B1EC3" w:rsidRPr="00A916B5" w:rsidRDefault="508B1EC3"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Dostawa materiałów niezbędnych do</w:t>
      </w:r>
      <w:r w:rsidR="16DFF486" w:rsidRPr="00A916B5">
        <w:rPr>
          <w:rFonts w:ascii="Arial" w:eastAsia="Aptos" w:hAnsi="Arial" w:cs="Arial"/>
          <w:b/>
          <w:bCs/>
          <w:sz w:val="20"/>
          <w:szCs w:val="20"/>
        </w:rPr>
        <w:t xml:space="preserve"> realizacji punktu</w:t>
      </w:r>
      <w:r w:rsidR="5E718A47" w:rsidRPr="00A916B5">
        <w:rPr>
          <w:rFonts w:ascii="Arial" w:eastAsia="Aptos" w:hAnsi="Arial" w:cs="Arial"/>
          <w:b/>
          <w:bCs/>
          <w:sz w:val="20"/>
          <w:szCs w:val="20"/>
        </w:rPr>
        <w:t xml:space="preserve"> </w:t>
      </w:r>
      <w:r w:rsidR="328D757C" w:rsidRPr="00A916B5">
        <w:rPr>
          <w:rFonts w:ascii="Arial" w:eastAsia="Aptos" w:hAnsi="Arial" w:cs="Arial"/>
          <w:b/>
          <w:bCs/>
          <w:sz w:val="20"/>
          <w:szCs w:val="20"/>
        </w:rPr>
        <w:t>9.</w:t>
      </w:r>
      <w:r w:rsidR="2F69E894" w:rsidRPr="00A916B5">
        <w:rPr>
          <w:rFonts w:ascii="Arial" w:eastAsia="Aptos" w:hAnsi="Arial" w:cs="Arial"/>
          <w:b/>
          <w:bCs/>
          <w:sz w:val="20"/>
          <w:szCs w:val="20"/>
        </w:rPr>
        <w:t>3</w:t>
      </w:r>
      <w:r w:rsidR="16DFF486" w:rsidRPr="00A916B5">
        <w:rPr>
          <w:rFonts w:ascii="Arial" w:eastAsia="Aptos" w:hAnsi="Arial" w:cs="Arial"/>
          <w:b/>
          <w:bCs/>
          <w:sz w:val="20"/>
          <w:szCs w:val="20"/>
        </w:rPr>
        <w:t xml:space="preserve"> </w:t>
      </w:r>
      <w:r w:rsidR="122B492C" w:rsidRPr="00A916B5">
        <w:rPr>
          <w:rFonts w:ascii="Arial" w:eastAsia="Aptos" w:hAnsi="Arial" w:cs="Arial"/>
          <w:b/>
          <w:bCs/>
          <w:sz w:val="20"/>
          <w:szCs w:val="20"/>
        </w:rPr>
        <w:t>oraz</w:t>
      </w:r>
      <w:r w:rsidR="742F992F" w:rsidRPr="00A916B5">
        <w:rPr>
          <w:rFonts w:ascii="Arial" w:eastAsia="Aptos" w:hAnsi="Arial" w:cs="Arial"/>
          <w:b/>
          <w:bCs/>
          <w:sz w:val="20"/>
          <w:szCs w:val="20"/>
        </w:rPr>
        <w:t xml:space="preserve"> </w:t>
      </w:r>
      <w:r w:rsidR="16DFF486" w:rsidRPr="00A916B5">
        <w:rPr>
          <w:rFonts w:ascii="Arial" w:eastAsia="Aptos" w:hAnsi="Arial" w:cs="Arial"/>
          <w:b/>
          <w:bCs/>
          <w:sz w:val="20"/>
          <w:szCs w:val="20"/>
        </w:rPr>
        <w:t>9</w:t>
      </w:r>
      <w:r w:rsidR="2296EF98" w:rsidRPr="00A916B5">
        <w:rPr>
          <w:rFonts w:ascii="Arial" w:eastAsia="Aptos" w:hAnsi="Arial" w:cs="Arial"/>
          <w:b/>
          <w:bCs/>
          <w:sz w:val="20"/>
          <w:szCs w:val="20"/>
        </w:rPr>
        <w:t>.</w:t>
      </w:r>
      <w:r w:rsidR="404E7A07" w:rsidRPr="00A916B5">
        <w:rPr>
          <w:rFonts w:ascii="Arial" w:eastAsia="Aptos" w:hAnsi="Arial" w:cs="Arial"/>
          <w:b/>
          <w:bCs/>
          <w:sz w:val="20"/>
          <w:szCs w:val="20"/>
        </w:rPr>
        <w:t>4</w:t>
      </w:r>
      <w:r w:rsidR="16DFF486" w:rsidRPr="00A916B5">
        <w:rPr>
          <w:rFonts w:ascii="Arial" w:eastAsia="Aptos" w:hAnsi="Arial" w:cs="Arial"/>
          <w:b/>
          <w:bCs/>
          <w:sz w:val="20"/>
          <w:szCs w:val="20"/>
        </w:rPr>
        <w:t xml:space="preserve"> </w:t>
      </w:r>
      <w:r w:rsidR="44962F60" w:rsidRPr="00A916B5">
        <w:rPr>
          <w:rFonts w:ascii="Arial" w:eastAsia="Aptos" w:hAnsi="Arial" w:cs="Arial"/>
          <w:b/>
          <w:bCs/>
          <w:sz w:val="20"/>
          <w:szCs w:val="20"/>
        </w:rPr>
        <w:t>zakresu prac</w:t>
      </w:r>
      <w:r w:rsidRPr="00A916B5">
        <w:rPr>
          <w:rFonts w:ascii="Arial" w:eastAsia="Aptos" w:hAnsi="Arial" w:cs="Arial"/>
          <w:b/>
          <w:bCs/>
          <w:sz w:val="20"/>
          <w:szCs w:val="20"/>
        </w:rPr>
        <w:t xml:space="preserve"> – po stronie Wykonawcy.</w:t>
      </w:r>
    </w:p>
    <w:p w14:paraId="6033B83F" w14:textId="5580CED9" w:rsidR="508B1EC3" w:rsidRPr="00A916B5" w:rsidRDefault="508B1EC3"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 xml:space="preserve">Obsługa </w:t>
      </w:r>
      <w:r w:rsidR="733CECFA" w:rsidRPr="00A916B5">
        <w:rPr>
          <w:rFonts w:ascii="Arial" w:eastAsia="Aptos" w:hAnsi="Arial" w:cs="Arial"/>
          <w:b/>
          <w:bCs/>
          <w:sz w:val="20"/>
          <w:szCs w:val="20"/>
        </w:rPr>
        <w:t xml:space="preserve">suwnic </w:t>
      </w:r>
      <w:r w:rsidRPr="00A916B5">
        <w:rPr>
          <w:rFonts w:ascii="Arial" w:eastAsia="Aptos" w:hAnsi="Arial" w:cs="Arial"/>
          <w:b/>
          <w:bCs/>
          <w:sz w:val="20"/>
          <w:szCs w:val="20"/>
        </w:rPr>
        <w:t xml:space="preserve">  – po stronie Wykonawcy.</w:t>
      </w:r>
    </w:p>
    <w:p w14:paraId="79EE22E0" w14:textId="5042F35E" w:rsidR="07F17B14" w:rsidRPr="00A916B5" w:rsidRDefault="07F17B14" w:rsidP="07F17B14">
      <w:pPr>
        <w:spacing w:after="160" w:line="257" w:lineRule="auto"/>
        <w:rPr>
          <w:rFonts w:ascii="Arial" w:eastAsia="Aptos" w:hAnsi="Arial" w:cs="Arial"/>
          <w:b/>
          <w:bCs/>
          <w:sz w:val="20"/>
          <w:szCs w:val="20"/>
        </w:rPr>
      </w:pPr>
    </w:p>
    <w:p w14:paraId="0AF5D22F" w14:textId="5021C31B" w:rsidR="07F17B14" w:rsidRPr="00A916B5" w:rsidRDefault="07F17B14" w:rsidP="07F17B14">
      <w:pPr>
        <w:pStyle w:val="Akapitzlist"/>
        <w:spacing w:line="276" w:lineRule="auto"/>
        <w:ind w:hanging="360"/>
        <w:jc w:val="both"/>
        <w:rPr>
          <w:rFonts w:ascii="Arial" w:eastAsia="Arial" w:hAnsi="Arial" w:cs="Arial"/>
        </w:rPr>
      </w:pPr>
    </w:p>
    <w:p w14:paraId="4B742A87" w14:textId="29AE9116" w:rsidR="2C5C15A0" w:rsidRPr="00A916B5" w:rsidRDefault="2C5C15A0" w:rsidP="07F17B14">
      <w:pPr>
        <w:pStyle w:val="Akapitzlist"/>
        <w:spacing w:line="276" w:lineRule="auto"/>
        <w:jc w:val="center"/>
        <w:rPr>
          <w:rFonts w:ascii="Arial" w:hAnsi="Arial" w:cs="Arial"/>
        </w:rPr>
      </w:pPr>
      <w:r w:rsidRPr="00A916B5">
        <w:rPr>
          <w:rFonts w:ascii="Arial" w:hAnsi="Arial" w:cs="Arial"/>
          <w:b/>
          <w:bCs/>
        </w:rPr>
        <w:t>Część 2</w:t>
      </w:r>
      <w:r w:rsidRPr="00A916B5">
        <w:rPr>
          <w:rFonts w:ascii="Arial" w:hAnsi="Arial" w:cs="Arial"/>
        </w:rPr>
        <w:t>: Demontaż młynów węglowych wraz z wentylatorami młynowymi</w:t>
      </w:r>
    </w:p>
    <w:p w14:paraId="5CBDE141" w14:textId="41DAE9D6" w:rsidR="07F17B14" w:rsidRPr="00A916B5" w:rsidRDefault="07F17B14" w:rsidP="07F17B14">
      <w:pPr>
        <w:pStyle w:val="Akapitzlist"/>
        <w:spacing w:line="276" w:lineRule="auto"/>
        <w:jc w:val="center"/>
        <w:rPr>
          <w:rFonts w:ascii="Arial" w:hAnsi="Arial" w:cs="Arial"/>
          <w:sz w:val="20"/>
          <w:szCs w:val="20"/>
        </w:rPr>
      </w:pPr>
    </w:p>
    <w:p w14:paraId="40C97577" w14:textId="1AAF9F2A" w:rsidR="07F17B14" w:rsidRPr="00A916B5" w:rsidRDefault="07F17B14" w:rsidP="07F17B14">
      <w:pPr>
        <w:spacing w:line="276" w:lineRule="auto"/>
        <w:jc w:val="both"/>
        <w:rPr>
          <w:rFonts w:ascii="Arial" w:hAnsi="Arial" w:cs="Arial"/>
          <w:color w:val="FF0000"/>
          <w:sz w:val="20"/>
          <w:szCs w:val="20"/>
        </w:rPr>
      </w:pPr>
    </w:p>
    <w:p w14:paraId="555C864B" w14:textId="49E0D5DC" w:rsidR="022AC17A" w:rsidRPr="00A916B5" w:rsidRDefault="022AC17A" w:rsidP="07F17B14">
      <w:pPr>
        <w:spacing w:line="276" w:lineRule="auto"/>
        <w:ind w:left="227"/>
        <w:jc w:val="both"/>
        <w:rPr>
          <w:rFonts w:ascii="Arial" w:eastAsia="Arial" w:hAnsi="Arial" w:cs="Arial"/>
          <w:b/>
          <w:bCs/>
          <w:sz w:val="20"/>
          <w:szCs w:val="20"/>
        </w:rPr>
      </w:pPr>
      <w:r w:rsidRPr="00A916B5">
        <w:rPr>
          <w:rFonts w:ascii="Arial" w:eastAsia="Arial" w:hAnsi="Arial" w:cs="Arial"/>
          <w:b/>
          <w:bCs/>
          <w:sz w:val="20"/>
          <w:szCs w:val="20"/>
        </w:rPr>
        <w:t>Przedmiot Zamówienia obejmuje następujące obiekty:</w:t>
      </w:r>
    </w:p>
    <w:p w14:paraId="5CDDCAB3" w14:textId="53637451"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 </w:t>
      </w:r>
    </w:p>
    <w:tbl>
      <w:tblPr>
        <w:tblW w:w="0" w:type="auto"/>
        <w:tblLook w:val="04A0" w:firstRow="1" w:lastRow="0" w:firstColumn="1" w:lastColumn="0" w:noHBand="0" w:noVBand="1"/>
      </w:tblPr>
      <w:tblGrid>
        <w:gridCol w:w="516"/>
        <w:gridCol w:w="1417"/>
        <w:gridCol w:w="7262"/>
      </w:tblGrid>
      <w:tr w:rsidR="07F17B14" w14:paraId="68A32822" w14:textId="77777777" w:rsidTr="07F17B14">
        <w:trPr>
          <w:trHeight w:val="570"/>
        </w:trPr>
        <w:tc>
          <w:tcPr>
            <w:tcW w:w="5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EBE5B" w14:textId="0300B033"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Lp.</w:t>
            </w:r>
          </w:p>
        </w:tc>
        <w:tc>
          <w:tcPr>
            <w:tcW w:w="14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CC2104" w14:textId="37C38CE5"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Obiekty</w:t>
            </w:r>
          </w:p>
        </w:tc>
        <w:tc>
          <w:tcPr>
            <w:tcW w:w="73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4E46CE" w14:textId="6D9D684D"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 xml:space="preserve">Nazwa </w:t>
            </w:r>
          </w:p>
        </w:tc>
      </w:tr>
      <w:tr w:rsidR="07F17B14" w14:paraId="12C21107" w14:textId="77777777" w:rsidTr="07F17B14">
        <w:trPr>
          <w:trHeight w:val="570"/>
        </w:trPr>
        <w:tc>
          <w:tcPr>
            <w:tcW w:w="5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1F2ECD" w14:textId="662C9F5F"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1.</w:t>
            </w:r>
          </w:p>
        </w:tc>
        <w:tc>
          <w:tcPr>
            <w:tcW w:w="14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B98066" w14:textId="059C7BA0"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Obiekt 1</w:t>
            </w:r>
          </w:p>
        </w:tc>
        <w:tc>
          <w:tcPr>
            <w:tcW w:w="73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65DA47" w14:textId="061878CC" w:rsidR="3B2F08BE" w:rsidRDefault="3B2F08BE" w:rsidP="07F17B14">
            <w:pPr>
              <w:spacing w:line="276" w:lineRule="auto"/>
              <w:rPr>
                <w:rFonts w:ascii="Arial" w:eastAsia="Arial" w:hAnsi="Arial" w:cs="Arial"/>
                <w:sz w:val="20"/>
                <w:szCs w:val="20"/>
              </w:rPr>
            </w:pPr>
            <w:r w:rsidRPr="07F17B14">
              <w:rPr>
                <w:rFonts w:ascii="Arial" w:eastAsia="Arial" w:hAnsi="Arial" w:cs="Arial"/>
                <w:sz w:val="20"/>
                <w:szCs w:val="20"/>
              </w:rPr>
              <w:t>Młyn węglowy 6M75-E wraz z silnikiem SZJVc-198r/rE (11 szt.)</w:t>
            </w:r>
          </w:p>
          <w:p w14:paraId="458E5198" w14:textId="7CABB247" w:rsidR="3B2F08BE" w:rsidRDefault="3B2F08BE" w:rsidP="07F17B14">
            <w:pPr>
              <w:spacing w:line="276" w:lineRule="auto"/>
              <w:rPr>
                <w:rFonts w:ascii="Arial" w:eastAsia="Arial" w:hAnsi="Arial" w:cs="Arial"/>
                <w:sz w:val="20"/>
                <w:szCs w:val="20"/>
              </w:rPr>
            </w:pPr>
            <w:r w:rsidRPr="07F17B14">
              <w:rPr>
                <w:rFonts w:ascii="Arial" w:eastAsia="Arial" w:hAnsi="Arial" w:cs="Arial"/>
                <w:sz w:val="20"/>
                <w:szCs w:val="20"/>
              </w:rPr>
              <w:t>Uwaga: dwa młyny (MW44 i MW46) nie posiadają wyposażenia wewnętrznego (zespołu mielącego, sprężyn).</w:t>
            </w:r>
          </w:p>
        </w:tc>
      </w:tr>
      <w:tr w:rsidR="07F17B14" w14:paraId="2D618833" w14:textId="77777777" w:rsidTr="07F17B14">
        <w:trPr>
          <w:trHeight w:val="570"/>
        </w:trPr>
        <w:tc>
          <w:tcPr>
            <w:tcW w:w="5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C9DFBE" w14:textId="7276AD63"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2.</w:t>
            </w:r>
          </w:p>
        </w:tc>
        <w:tc>
          <w:tcPr>
            <w:tcW w:w="14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1E2A11" w14:textId="0630B53F"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Obiekt 2</w:t>
            </w:r>
          </w:p>
        </w:tc>
        <w:tc>
          <w:tcPr>
            <w:tcW w:w="73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3F6651" w14:textId="7F05DB16"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Młyn węglowy EM-70 wraz z silnikiem SZJVc-198r/rE (13 szt.)</w:t>
            </w:r>
          </w:p>
        </w:tc>
      </w:tr>
      <w:tr w:rsidR="07F17B14" w14:paraId="75997FD6" w14:textId="77777777" w:rsidTr="07F17B14">
        <w:trPr>
          <w:trHeight w:val="570"/>
        </w:trPr>
        <w:tc>
          <w:tcPr>
            <w:tcW w:w="5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5C7E98" w14:textId="0048D018"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3.</w:t>
            </w:r>
          </w:p>
        </w:tc>
        <w:tc>
          <w:tcPr>
            <w:tcW w:w="14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30CE4C" w14:textId="4D432B3C"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Obiekt 3</w:t>
            </w:r>
          </w:p>
        </w:tc>
        <w:tc>
          <w:tcPr>
            <w:tcW w:w="73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B4FEC2" w14:textId="5D5F1616"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 xml:space="preserve">Wentylator młynowy WPM 100 (na K3 i K5 WPM – 85/2,3) wraz </w:t>
            </w:r>
            <w:r>
              <w:br/>
            </w:r>
            <w:r w:rsidRPr="07F17B14">
              <w:rPr>
                <w:rFonts w:ascii="Arial" w:eastAsia="Arial" w:hAnsi="Arial" w:cs="Arial"/>
                <w:sz w:val="20"/>
                <w:szCs w:val="20"/>
              </w:rPr>
              <w:t xml:space="preserve">z silnikiem SZDc174s/sE i przewodami gorącego powietrza na odcinku od wentylatora młynowego do króćców wlotowych młyna węglowego (24 szt.) </w:t>
            </w:r>
          </w:p>
        </w:tc>
      </w:tr>
      <w:tr w:rsidR="07F17B14" w14:paraId="0F880199" w14:textId="77777777" w:rsidTr="07F17B14">
        <w:trPr>
          <w:trHeight w:val="570"/>
        </w:trPr>
        <w:tc>
          <w:tcPr>
            <w:tcW w:w="5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CFF44C" w14:textId="609F9605"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4.</w:t>
            </w:r>
          </w:p>
        </w:tc>
        <w:tc>
          <w:tcPr>
            <w:tcW w:w="14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33F02C" w14:textId="6221695D"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Obiekt 4</w:t>
            </w:r>
          </w:p>
        </w:tc>
        <w:tc>
          <w:tcPr>
            <w:tcW w:w="73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36BEE2" w14:textId="41444D0A"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 xml:space="preserve">Rura zsypowa </w:t>
            </w:r>
            <w:r w:rsidR="18D0939D" w:rsidRPr="07F17B14">
              <w:rPr>
                <w:rFonts w:ascii="Arial" w:eastAsia="Arial" w:hAnsi="Arial" w:cs="Arial"/>
                <w:sz w:val="20"/>
                <w:szCs w:val="20"/>
              </w:rPr>
              <w:t>węgla –</w:t>
            </w:r>
            <w:r w:rsidRPr="07F17B14">
              <w:rPr>
                <w:rFonts w:ascii="Arial" w:eastAsia="Arial" w:hAnsi="Arial" w:cs="Arial"/>
                <w:sz w:val="20"/>
                <w:szCs w:val="20"/>
              </w:rPr>
              <w:t xml:space="preserve"> odcinki pomiędzy młynami węglowymi a stropem kotłowni poziom 10,5 m.</w:t>
            </w:r>
          </w:p>
        </w:tc>
      </w:tr>
    </w:tbl>
    <w:p w14:paraId="07AFAA00" w14:textId="74319E0D" w:rsidR="022AC17A" w:rsidRDefault="022AC17A" w:rsidP="07F17B14">
      <w:pPr>
        <w:spacing w:line="276" w:lineRule="auto"/>
        <w:ind w:left="340"/>
        <w:jc w:val="both"/>
        <w:rPr>
          <w:rFonts w:ascii="Arial" w:eastAsia="Arial" w:hAnsi="Arial" w:cs="Arial"/>
          <w:b/>
          <w:bCs/>
          <w:sz w:val="20"/>
          <w:szCs w:val="20"/>
        </w:rPr>
      </w:pPr>
      <w:r w:rsidRPr="07F17B14">
        <w:rPr>
          <w:rFonts w:ascii="Arial" w:eastAsia="Arial" w:hAnsi="Arial" w:cs="Arial"/>
          <w:b/>
          <w:bCs/>
          <w:sz w:val="20"/>
          <w:szCs w:val="20"/>
        </w:rPr>
        <w:t xml:space="preserve"> </w:t>
      </w:r>
    </w:p>
    <w:p w14:paraId="29B0ECE3" w14:textId="0037924C" w:rsidR="022AC17A" w:rsidRDefault="022AC17A" w:rsidP="07F17B14">
      <w:pPr>
        <w:spacing w:line="276" w:lineRule="auto"/>
        <w:ind w:left="340"/>
        <w:jc w:val="both"/>
        <w:rPr>
          <w:rFonts w:ascii="Arial" w:eastAsia="Arial" w:hAnsi="Arial" w:cs="Arial"/>
          <w:b/>
          <w:bCs/>
          <w:sz w:val="20"/>
          <w:szCs w:val="20"/>
        </w:rPr>
      </w:pPr>
      <w:r w:rsidRPr="07F17B14">
        <w:rPr>
          <w:rFonts w:ascii="Arial" w:eastAsia="Arial" w:hAnsi="Arial" w:cs="Arial"/>
          <w:b/>
          <w:bCs/>
          <w:sz w:val="20"/>
          <w:szCs w:val="20"/>
        </w:rPr>
        <w:t xml:space="preserve"> </w:t>
      </w:r>
    </w:p>
    <w:p w14:paraId="482CFB2A" w14:textId="4D4B210D" w:rsidR="022AC17A" w:rsidRDefault="022AC17A" w:rsidP="07F17B14">
      <w:pPr>
        <w:pStyle w:val="Akapitzlist"/>
        <w:numPr>
          <w:ilvl w:val="0"/>
          <w:numId w:val="4"/>
        </w:numPr>
        <w:spacing w:line="276" w:lineRule="auto"/>
        <w:ind w:left="340" w:hanging="340"/>
        <w:jc w:val="both"/>
        <w:rPr>
          <w:rFonts w:ascii="Arial" w:eastAsia="Arial" w:hAnsi="Arial" w:cs="Arial"/>
          <w:b/>
          <w:bCs/>
          <w:sz w:val="20"/>
          <w:szCs w:val="20"/>
          <w:u w:val="single"/>
        </w:rPr>
      </w:pPr>
      <w:r w:rsidRPr="07F17B14">
        <w:rPr>
          <w:rFonts w:ascii="Arial" w:eastAsia="Arial" w:hAnsi="Arial" w:cs="Arial"/>
          <w:b/>
          <w:bCs/>
          <w:sz w:val="20"/>
          <w:szCs w:val="20"/>
          <w:u w:val="single"/>
        </w:rPr>
        <w:t>Opis</w:t>
      </w:r>
    </w:p>
    <w:p w14:paraId="09D4044E" w14:textId="5BF4A371" w:rsidR="022AC17A" w:rsidRDefault="022AC17A" w:rsidP="07F17B14">
      <w:pPr>
        <w:spacing w:line="276" w:lineRule="auto"/>
        <w:ind w:left="340"/>
        <w:jc w:val="both"/>
        <w:rPr>
          <w:rFonts w:ascii="Arial" w:eastAsia="Arial" w:hAnsi="Arial" w:cs="Arial"/>
          <w:b/>
          <w:bCs/>
          <w:sz w:val="20"/>
          <w:szCs w:val="20"/>
        </w:rPr>
      </w:pPr>
      <w:r w:rsidRPr="07F17B14">
        <w:rPr>
          <w:rFonts w:ascii="Arial" w:eastAsia="Arial" w:hAnsi="Arial" w:cs="Arial"/>
          <w:b/>
          <w:bCs/>
          <w:sz w:val="20"/>
          <w:szCs w:val="20"/>
        </w:rPr>
        <w:t xml:space="preserve"> </w:t>
      </w:r>
    </w:p>
    <w:p w14:paraId="16F23847" w14:textId="30866583"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1</w:t>
      </w:r>
    </w:p>
    <w:p w14:paraId="1EEF06EF" w14:textId="7E0AB193"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Młyn węglowy (pierścieniowo-kulowy) 6M75-E jest urządzeniem przygotowującym mieszankę pyłowo-powietrzną poprzez mielenie, suszenie i separację węgla kamiennego dla celów energetycznych w procesie opalania kotłów typu OP 380. Młyn był przystosowany do mielenia także innych minerałów.</w:t>
      </w:r>
    </w:p>
    <w:p w14:paraId="3FEA9736" w14:textId="4E9C41E6" w:rsidR="022AC17A" w:rsidRDefault="022AC17A" w:rsidP="07F17B14">
      <w:pPr>
        <w:spacing w:line="276" w:lineRule="auto"/>
        <w:jc w:val="both"/>
        <w:rPr>
          <w:rFonts w:ascii="Arial" w:eastAsia="Arial" w:hAnsi="Arial" w:cs="Arial"/>
          <w:b/>
          <w:bCs/>
          <w:sz w:val="20"/>
          <w:szCs w:val="20"/>
        </w:rPr>
      </w:pPr>
      <w:r w:rsidRPr="07F17B14">
        <w:rPr>
          <w:rFonts w:ascii="Arial" w:eastAsia="Arial" w:hAnsi="Arial" w:cs="Arial"/>
          <w:b/>
          <w:bCs/>
          <w:sz w:val="20"/>
          <w:szCs w:val="20"/>
        </w:rPr>
        <w:t>Młyn 6M75-E jest zmodernizowaną wersją młyna EM-70 z wykorzystaniem istniejącego napędu.</w:t>
      </w:r>
    </w:p>
    <w:p w14:paraId="2D89F8DB" w14:textId="377BF357"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Młyn pierścieniowo kulowy składa się z następujących podstawowych zespołów:</w:t>
      </w:r>
    </w:p>
    <w:p w14:paraId="4BE0CDF8" w14:textId="154A1F63"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silnik elektryczny,</w:t>
      </w:r>
    </w:p>
    <w:p w14:paraId="1187D511" w14:textId="5F19B886"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przekładnia równoległa,</w:t>
      </w:r>
    </w:p>
    <w:p w14:paraId="617928E3" w14:textId="09464FE0"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zespół mielący (jarzmo, pierścień miażdżący, pierścień dociskowy, kule, pierścień oporowy),</w:t>
      </w:r>
    </w:p>
    <w:p w14:paraId="0A4B0F45" w14:textId="7A09DB3B"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komora młyna,</w:t>
      </w:r>
    </w:p>
    <w:p w14:paraId="1A09C655" w14:textId="78586027"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zespół sprężyn dociskowych,</w:t>
      </w:r>
    </w:p>
    <w:p w14:paraId="2AB73253" w14:textId="5DFA3EE2"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odsiewacz,</w:t>
      </w:r>
    </w:p>
    <w:p w14:paraId="3B518EA0" w14:textId="2BE288F3"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głowica wylotowa.</w:t>
      </w:r>
    </w:p>
    <w:p w14:paraId="3C52F49F" w14:textId="240BE778" w:rsidR="022AC17A" w:rsidRDefault="022AC17A" w:rsidP="07F17B14">
      <w:pPr>
        <w:spacing w:line="276" w:lineRule="auto"/>
        <w:ind w:left="720"/>
        <w:jc w:val="both"/>
        <w:rPr>
          <w:rFonts w:ascii="Arial" w:eastAsia="Arial" w:hAnsi="Arial" w:cs="Arial"/>
          <w:sz w:val="20"/>
          <w:szCs w:val="20"/>
        </w:rPr>
      </w:pPr>
      <w:r w:rsidRPr="07F17B14">
        <w:rPr>
          <w:rFonts w:ascii="Arial" w:eastAsia="Arial" w:hAnsi="Arial" w:cs="Arial"/>
          <w:sz w:val="20"/>
          <w:szCs w:val="20"/>
        </w:rPr>
        <w:t xml:space="preserve"> </w:t>
      </w:r>
    </w:p>
    <w:p w14:paraId="45F1A61C" w14:textId="3DA84D2D"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rPr>
        <w:t xml:space="preserve">  </w:t>
      </w:r>
      <w:r w:rsidRPr="07F17B14">
        <w:rPr>
          <w:rFonts w:ascii="Arial" w:eastAsia="Arial" w:hAnsi="Arial" w:cs="Arial"/>
          <w:b/>
          <w:bCs/>
          <w:sz w:val="20"/>
          <w:szCs w:val="20"/>
          <w:u w:val="single"/>
        </w:rPr>
        <w:t>Obiekt 2</w:t>
      </w:r>
    </w:p>
    <w:p w14:paraId="43A1287E" w14:textId="4752647A"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Młyn węglowy (pierścieniowo-kulowy) </w:t>
      </w:r>
      <w:r w:rsidRPr="07F17B14">
        <w:rPr>
          <w:rFonts w:ascii="Arial" w:eastAsia="Arial" w:hAnsi="Arial" w:cs="Arial"/>
          <w:b/>
          <w:bCs/>
          <w:sz w:val="20"/>
          <w:szCs w:val="20"/>
        </w:rPr>
        <w:t>EM 70</w:t>
      </w:r>
      <w:r w:rsidRPr="07F17B14">
        <w:rPr>
          <w:rFonts w:ascii="Arial" w:eastAsia="Arial" w:hAnsi="Arial" w:cs="Arial"/>
          <w:sz w:val="20"/>
          <w:szCs w:val="20"/>
        </w:rPr>
        <w:t xml:space="preserve"> jest urządzeniem przygotowującym mieszankę pyłowo-powietrzną poprzez mielenie, suszenie i separację węgla kamiennego dla celów energetycznych w procesie opalania kotłów typu OP 380.</w:t>
      </w:r>
    </w:p>
    <w:p w14:paraId="4FEDF8B9" w14:textId="41B52700"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Młyn pierścieniowo kulowy składa się z następujących podstawowych zespołów:</w:t>
      </w:r>
    </w:p>
    <w:p w14:paraId="677D1E20" w14:textId="2B71E791"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silnik elektryczny,</w:t>
      </w:r>
    </w:p>
    <w:p w14:paraId="697CF0E1" w14:textId="573D9438"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przekładnia równoległa,</w:t>
      </w:r>
    </w:p>
    <w:p w14:paraId="47FBFFFD" w14:textId="3A5C2DDF" w:rsidR="022AC17A" w:rsidRDefault="473E695E" w:rsidP="07F17B14">
      <w:pPr>
        <w:pStyle w:val="Akapitzlist"/>
        <w:numPr>
          <w:ilvl w:val="0"/>
          <w:numId w:val="3"/>
        </w:numPr>
        <w:spacing w:line="276" w:lineRule="auto"/>
        <w:jc w:val="both"/>
        <w:rPr>
          <w:rFonts w:ascii="Arial" w:eastAsia="Arial" w:hAnsi="Arial" w:cs="Arial"/>
          <w:sz w:val="20"/>
          <w:szCs w:val="20"/>
        </w:rPr>
      </w:pPr>
      <w:r w:rsidRPr="1A957595">
        <w:rPr>
          <w:rFonts w:ascii="Arial" w:eastAsia="Arial" w:hAnsi="Arial" w:cs="Arial"/>
          <w:sz w:val="20"/>
          <w:szCs w:val="20"/>
        </w:rPr>
        <w:t xml:space="preserve">zespół </w:t>
      </w:r>
      <w:r w:rsidR="3C19615A" w:rsidRPr="1A957595">
        <w:rPr>
          <w:rFonts w:ascii="Arial" w:eastAsia="Arial" w:hAnsi="Arial" w:cs="Arial"/>
          <w:sz w:val="20"/>
          <w:szCs w:val="20"/>
        </w:rPr>
        <w:t>mielący (</w:t>
      </w:r>
      <w:r w:rsidRPr="1A957595">
        <w:rPr>
          <w:rFonts w:ascii="Arial" w:eastAsia="Arial" w:hAnsi="Arial" w:cs="Arial"/>
          <w:sz w:val="20"/>
          <w:szCs w:val="20"/>
        </w:rPr>
        <w:t>jarzmo, pierścień miażdżący, pierścień dociskowy, kule, pierścień oporowy),</w:t>
      </w:r>
    </w:p>
    <w:p w14:paraId="40CDB5F8" w14:textId="0C74A3D6"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komora młyna,</w:t>
      </w:r>
    </w:p>
    <w:p w14:paraId="7EF57CAB" w14:textId="5A6E3548"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zespół sprężyn dociskowych,</w:t>
      </w:r>
    </w:p>
    <w:p w14:paraId="04C65725" w14:textId="191BD497"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odsiewacz,</w:t>
      </w:r>
    </w:p>
    <w:p w14:paraId="57B6FAE2" w14:textId="22D76EBC" w:rsidR="022AC17A" w:rsidRDefault="022AC17A" w:rsidP="07F17B14">
      <w:pPr>
        <w:pStyle w:val="Akapitzlist"/>
        <w:numPr>
          <w:ilvl w:val="0"/>
          <w:numId w:val="3"/>
        </w:numPr>
        <w:spacing w:line="276" w:lineRule="auto"/>
        <w:jc w:val="both"/>
        <w:rPr>
          <w:rFonts w:ascii="Arial" w:eastAsia="Arial" w:hAnsi="Arial" w:cs="Arial"/>
          <w:sz w:val="20"/>
          <w:szCs w:val="20"/>
        </w:rPr>
      </w:pPr>
      <w:r w:rsidRPr="07F17B14">
        <w:rPr>
          <w:rFonts w:ascii="Arial" w:eastAsia="Arial" w:hAnsi="Arial" w:cs="Arial"/>
          <w:sz w:val="20"/>
          <w:szCs w:val="20"/>
        </w:rPr>
        <w:t>głowica wylotowa.</w:t>
      </w:r>
    </w:p>
    <w:p w14:paraId="57BBC1F8" w14:textId="3CBED9BC" w:rsidR="022AC17A" w:rsidRDefault="022AC17A" w:rsidP="07F17B14">
      <w:pPr>
        <w:spacing w:line="276" w:lineRule="auto"/>
        <w:jc w:val="both"/>
      </w:pPr>
      <w:r w:rsidRPr="07F17B14">
        <w:rPr>
          <w:rFonts w:ascii="Arial" w:eastAsia="Arial" w:hAnsi="Arial" w:cs="Arial"/>
          <w:sz w:val="22"/>
          <w:szCs w:val="22"/>
        </w:rPr>
        <w:t xml:space="preserve"> </w:t>
      </w:r>
    </w:p>
    <w:tbl>
      <w:tblPr>
        <w:tblW w:w="0" w:type="auto"/>
        <w:tblLook w:val="06A0" w:firstRow="1" w:lastRow="0" w:firstColumn="1" w:lastColumn="0" w:noHBand="1" w:noVBand="1"/>
      </w:tblPr>
      <w:tblGrid>
        <w:gridCol w:w="1322"/>
        <w:gridCol w:w="1251"/>
        <w:gridCol w:w="959"/>
        <w:gridCol w:w="2710"/>
        <w:gridCol w:w="820"/>
        <w:gridCol w:w="1331"/>
        <w:gridCol w:w="822"/>
      </w:tblGrid>
      <w:tr w:rsidR="07F17B14" w14:paraId="16B3AD9B" w14:textId="77777777" w:rsidTr="07F17B14">
        <w:trPr>
          <w:trHeight w:val="600"/>
        </w:trPr>
        <w:tc>
          <w:tcPr>
            <w:tcW w:w="9060" w:type="dxa"/>
            <w:gridSpan w:val="7"/>
            <w:tcBorders>
              <w:top w:val="nil"/>
              <w:left w:val="nil"/>
              <w:bottom w:val="single" w:sz="8" w:space="0" w:color="auto"/>
              <w:right w:val="nil"/>
            </w:tcBorders>
            <w:tcMar>
              <w:left w:w="108" w:type="dxa"/>
              <w:right w:w="108" w:type="dxa"/>
            </w:tcMar>
            <w:vAlign w:val="center"/>
          </w:tcPr>
          <w:p w14:paraId="0D6BEDFB" w14:textId="16977D89" w:rsidR="07F17B14" w:rsidRDefault="07F17B14" w:rsidP="07F17B14">
            <w:pPr>
              <w:spacing w:line="276" w:lineRule="auto"/>
              <w:jc w:val="center"/>
            </w:pPr>
            <w:r w:rsidRPr="07F17B14">
              <w:rPr>
                <w:rFonts w:ascii="Calibri" w:eastAsia="Calibri" w:hAnsi="Calibri" w:cs="Calibri"/>
                <w:b/>
                <w:bCs/>
                <w:color w:val="000000" w:themeColor="text1"/>
                <w:sz w:val="20"/>
                <w:szCs w:val="20"/>
              </w:rPr>
              <w:lastRenderedPageBreak/>
              <w:t xml:space="preserve">Wykaz silników zabudowanych na młynach węglowych </w:t>
            </w:r>
          </w:p>
        </w:tc>
      </w:tr>
      <w:tr w:rsidR="07F17B14" w14:paraId="2285AB03" w14:textId="77777777" w:rsidTr="07F17B14">
        <w:trPr>
          <w:trHeight w:val="405"/>
        </w:trPr>
        <w:tc>
          <w:tcPr>
            <w:tcW w:w="1590" w:type="dxa"/>
            <w:tcBorders>
              <w:top w:val="single" w:sz="8" w:space="0" w:color="auto"/>
              <w:left w:val="single" w:sz="8" w:space="0" w:color="auto"/>
              <w:bottom w:val="single" w:sz="8" w:space="0" w:color="auto"/>
              <w:right w:val="single" w:sz="8" w:space="0" w:color="auto"/>
            </w:tcBorders>
            <w:shd w:val="clear" w:color="auto" w:fill="C0C0C0"/>
            <w:tcMar>
              <w:left w:w="108" w:type="dxa"/>
              <w:right w:w="108" w:type="dxa"/>
            </w:tcMar>
            <w:vAlign w:val="center"/>
          </w:tcPr>
          <w:p w14:paraId="1149EA1C" w14:textId="7A75FAEC" w:rsidR="07F17B14" w:rsidRDefault="07F17B14" w:rsidP="07F17B14">
            <w:pPr>
              <w:spacing w:line="276" w:lineRule="auto"/>
              <w:jc w:val="center"/>
            </w:pPr>
            <w:r w:rsidRPr="07F17B14">
              <w:rPr>
                <w:rFonts w:ascii="Calibri" w:eastAsia="Calibri" w:hAnsi="Calibri" w:cs="Calibri"/>
                <w:b/>
                <w:bCs/>
                <w:color w:val="000000" w:themeColor="text1"/>
                <w:sz w:val="20"/>
                <w:szCs w:val="20"/>
              </w:rPr>
              <w:t>Nazwa / Symbol</w:t>
            </w:r>
          </w:p>
        </w:tc>
        <w:tc>
          <w:tcPr>
            <w:tcW w:w="142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2B3B5736" w14:textId="36931F8E" w:rsidR="07F17B14" w:rsidRDefault="07F17B14" w:rsidP="07F17B14">
            <w:pPr>
              <w:spacing w:line="276" w:lineRule="auto"/>
              <w:jc w:val="center"/>
            </w:pPr>
            <w:r w:rsidRPr="07F17B14">
              <w:rPr>
                <w:rFonts w:ascii="Calibri" w:eastAsia="Calibri" w:hAnsi="Calibri" w:cs="Calibri"/>
                <w:b/>
                <w:bCs/>
                <w:color w:val="000000" w:themeColor="text1"/>
                <w:sz w:val="20"/>
                <w:szCs w:val="20"/>
              </w:rPr>
              <w:t>Typ_Silnika</w:t>
            </w:r>
          </w:p>
        </w:tc>
        <w:tc>
          <w:tcPr>
            <w:tcW w:w="78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1F80BD7D" w14:textId="3DF9EC0A" w:rsidR="07F17B14" w:rsidRDefault="07F17B14" w:rsidP="07F17B14">
            <w:pPr>
              <w:spacing w:line="276" w:lineRule="auto"/>
              <w:jc w:val="center"/>
            </w:pPr>
            <w:r w:rsidRPr="07F17B14">
              <w:rPr>
                <w:rFonts w:ascii="Calibri" w:eastAsia="Calibri" w:hAnsi="Calibri" w:cs="Calibri"/>
                <w:b/>
                <w:bCs/>
                <w:color w:val="000000" w:themeColor="text1"/>
                <w:sz w:val="20"/>
                <w:szCs w:val="20"/>
              </w:rPr>
              <w:t>Moc_kW</w:t>
            </w:r>
          </w:p>
        </w:tc>
        <w:tc>
          <w:tcPr>
            <w:tcW w:w="157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6BD3EFE4" w14:textId="7BC22B05" w:rsidR="07F17B14" w:rsidRDefault="07F17B14" w:rsidP="07F17B14">
            <w:pPr>
              <w:spacing w:line="276" w:lineRule="auto"/>
              <w:jc w:val="center"/>
            </w:pPr>
            <w:r w:rsidRPr="07F17B14">
              <w:rPr>
                <w:rFonts w:ascii="Calibri" w:eastAsia="Calibri" w:hAnsi="Calibri" w:cs="Calibri"/>
                <w:b/>
                <w:bCs/>
                <w:color w:val="000000" w:themeColor="text1"/>
                <w:sz w:val="20"/>
                <w:szCs w:val="20"/>
              </w:rPr>
              <w:t>Stojan_napięcie_znamionowe</w:t>
            </w:r>
          </w:p>
        </w:tc>
        <w:tc>
          <w:tcPr>
            <w:tcW w:w="85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6D94B9D7" w14:textId="6B246414" w:rsidR="07F17B14" w:rsidRDefault="07F17B14" w:rsidP="07F17B14">
            <w:pPr>
              <w:spacing w:line="276" w:lineRule="auto"/>
              <w:jc w:val="center"/>
            </w:pPr>
            <w:r w:rsidRPr="07F17B14">
              <w:rPr>
                <w:rFonts w:ascii="Calibri" w:eastAsia="Calibri" w:hAnsi="Calibri" w:cs="Calibri"/>
                <w:b/>
                <w:bCs/>
                <w:color w:val="000000" w:themeColor="text1"/>
                <w:sz w:val="20"/>
                <w:szCs w:val="20"/>
              </w:rPr>
              <w:t>Obroty</w:t>
            </w:r>
          </w:p>
        </w:tc>
        <w:tc>
          <w:tcPr>
            <w:tcW w:w="175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50BE869B" w14:textId="123BD5D5" w:rsidR="07F17B14" w:rsidRDefault="07F17B14" w:rsidP="07F17B14">
            <w:pPr>
              <w:spacing w:line="276" w:lineRule="auto"/>
              <w:jc w:val="center"/>
            </w:pPr>
            <w:r w:rsidRPr="07F17B14">
              <w:rPr>
                <w:rFonts w:ascii="Calibri" w:eastAsia="Calibri" w:hAnsi="Calibri" w:cs="Calibri"/>
                <w:b/>
                <w:bCs/>
                <w:color w:val="000000" w:themeColor="text1"/>
                <w:sz w:val="20"/>
                <w:szCs w:val="20"/>
              </w:rPr>
              <w:t>Lokalizacja</w:t>
            </w:r>
          </w:p>
        </w:tc>
        <w:tc>
          <w:tcPr>
            <w:tcW w:w="108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62D370D5" w14:textId="010523DA" w:rsidR="07F17B14" w:rsidRDefault="07F17B14" w:rsidP="07F17B14">
            <w:pPr>
              <w:spacing w:line="276" w:lineRule="auto"/>
              <w:jc w:val="center"/>
            </w:pPr>
            <w:r w:rsidRPr="07F17B14">
              <w:rPr>
                <w:rFonts w:ascii="Calibri" w:eastAsia="Calibri" w:hAnsi="Calibri" w:cs="Calibri"/>
                <w:b/>
                <w:bCs/>
                <w:color w:val="000000" w:themeColor="text1"/>
                <w:sz w:val="20"/>
                <w:szCs w:val="20"/>
              </w:rPr>
              <w:t>Waga</w:t>
            </w:r>
          </w:p>
        </w:tc>
      </w:tr>
      <w:tr w:rsidR="07F17B14" w14:paraId="4D2B1781" w14:textId="77777777" w:rsidTr="07F17B14">
        <w:trPr>
          <w:trHeight w:val="285"/>
        </w:trPr>
        <w:tc>
          <w:tcPr>
            <w:tcW w:w="159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4F095FF2" w14:textId="47522D00" w:rsidR="07F17B14" w:rsidRDefault="07F17B14" w:rsidP="07F17B14">
            <w:pPr>
              <w:spacing w:line="276" w:lineRule="auto"/>
            </w:pPr>
            <w:r w:rsidRPr="07F17B14">
              <w:rPr>
                <w:rFonts w:ascii="Calibri" w:eastAsia="Calibri" w:hAnsi="Calibri" w:cs="Calibri"/>
                <w:color w:val="000000" w:themeColor="text1"/>
                <w:sz w:val="20"/>
                <w:szCs w:val="20"/>
              </w:rPr>
              <w:t>MW-31</w:t>
            </w:r>
          </w:p>
        </w:tc>
        <w:tc>
          <w:tcPr>
            <w:tcW w:w="142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45E1DD82" w14:textId="62CBBBD1" w:rsidR="07F17B14" w:rsidRDefault="07F17B14" w:rsidP="07F17B14">
            <w:pPr>
              <w:spacing w:line="276" w:lineRule="auto"/>
            </w:pPr>
            <w:r w:rsidRPr="07F17B14">
              <w:rPr>
                <w:rFonts w:ascii="Calibri" w:eastAsia="Calibri" w:hAnsi="Calibri" w:cs="Calibri"/>
                <w:color w:val="000000" w:themeColor="text1"/>
                <w:sz w:val="20"/>
                <w:szCs w:val="20"/>
              </w:rPr>
              <w:t>SZJVc-198rE</w:t>
            </w:r>
          </w:p>
        </w:tc>
        <w:tc>
          <w:tcPr>
            <w:tcW w:w="78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0C0B6376" w14:textId="7FD6B1D7"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1529DAFA" w14:textId="2171677B"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7974C6CD" w14:textId="0B4393B8"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0F39B4A6" w14:textId="4611B04C"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7CB20299" w14:textId="10A28BFD" w:rsidR="07F17B14" w:rsidRDefault="07F17B14" w:rsidP="07F17B14">
            <w:pPr>
              <w:spacing w:line="276" w:lineRule="auto"/>
            </w:pPr>
            <w:r w:rsidRPr="07F17B14">
              <w:rPr>
                <w:rFonts w:ascii="Calibri" w:eastAsia="Calibri" w:hAnsi="Calibri" w:cs="Calibri"/>
                <w:color w:val="000000" w:themeColor="text1"/>
                <w:sz w:val="20"/>
                <w:szCs w:val="20"/>
              </w:rPr>
              <w:t>3550</w:t>
            </w:r>
          </w:p>
        </w:tc>
      </w:tr>
      <w:tr w:rsidR="07F17B14" w14:paraId="2B3E4303"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91EB51" w14:textId="0A019678" w:rsidR="07F17B14" w:rsidRDefault="07F17B14" w:rsidP="07F17B14">
            <w:pPr>
              <w:spacing w:line="276" w:lineRule="auto"/>
            </w:pPr>
            <w:r w:rsidRPr="07F17B14">
              <w:rPr>
                <w:rFonts w:ascii="Calibri" w:eastAsia="Calibri" w:hAnsi="Calibri" w:cs="Calibri"/>
                <w:color w:val="000000" w:themeColor="text1"/>
                <w:sz w:val="20"/>
                <w:szCs w:val="20"/>
              </w:rPr>
              <w:t>MW-32</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B947A45" w14:textId="7AEAC0CB" w:rsidR="07F17B14" w:rsidRDefault="07F17B14" w:rsidP="07F17B14">
            <w:pPr>
              <w:spacing w:line="276" w:lineRule="auto"/>
            </w:pPr>
            <w:r w:rsidRPr="07F17B14">
              <w:rPr>
                <w:rFonts w:ascii="Calibri" w:eastAsia="Calibri" w:hAnsi="Calibri" w:cs="Calibri"/>
                <w:color w:val="000000" w:themeColor="text1"/>
                <w:sz w:val="20"/>
                <w:szCs w:val="20"/>
              </w:rPr>
              <w:t>SZJVc-198r2E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D94FB18" w14:textId="1B9B5FE5"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B0B1D43" w14:textId="6A1A85F1"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56005A7" w14:textId="7B73A3BB"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2E18F68" w14:textId="042144AE"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B3D6767" w14:textId="3600E9AD" w:rsidR="07F17B14" w:rsidRDefault="07F17B14" w:rsidP="07F17B14">
            <w:pPr>
              <w:spacing w:line="276" w:lineRule="auto"/>
            </w:pPr>
            <w:r w:rsidRPr="07F17B14">
              <w:rPr>
                <w:rFonts w:ascii="Calibri" w:eastAsia="Calibri" w:hAnsi="Calibri" w:cs="Calibri"/>
                <w:color w:val="000000" w:themeColor="text1"/>
                <w:sz w:val="20"/>
                <w:szCs w:val="20"/>
              </w:rPr>
              <w:t>3550</w:t>
            </w:r>
          </w:p>
        </w:tc>
      </w:tr>
      <w:tr w:rsidR="07F17B14" w14:paraId="4BE4DDDC"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D733535" w14:textId="09F40F67" w:rsidR="07F17B14" w:rsidRDefault="07F17B14" w:rsidP="07F17B14">
            <w:pPr>
              <w:spacing w:line="276" w:lineRule="auto"/>
            </w:pPr>
            <w:r w:rsidRPr="07F17B14">
              <w:rPr>
                <w:rFonts w:ascii="Calibri" w:eastAsia="Calibri" w:hAnsi="Calibri" w:cs="Calibri"/>
                <w:color w:val="000000" w:themeColor="text1"/>
                <w:sz w:val="20"/>
                <w:szCs w:val="20"/>
              </w:rPr>
              <w:t>MW-33</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EB5C8D6" w14:textId="31E6ED9E"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C532D24" w14:textId="38AEA563"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C9C9975" w14:textId="2BC1F1A3"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4066232" w14:textId="3642AB78"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A5E6C26" w14:textId="373E4715"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F824E6D" w14:textId="01D43EB9"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67C90871"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A2CB6E0" w14:textId="7CD42391" w:rsidR="07F17B14" w:rsidRDefault="07F17B14" w:rsidP="07F17B14">
            <w:pPr>
              <w:spacing w:line="276" w:lineRule="auto"/>
            </w:pPr>
            <w:r w:rsidRPr="07F17B14">
              <w:rPr>
                <w:rFonts w:ascii="Calibri" w:eastAsia="Calibri" w:hAnsi="Calibri" w:cs="Calibri"/>
                <w:color w:val="000000" w:themeColor="text1"/>
                <w:sz w:val="20"/>
                <w:szCs w:val="20"/>
              </w:rPr>
              <w:t>MW-34</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32C397A" w14:textId="3CC5229B"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386CC20" w14:textId="2476E421"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EDD9AF4" w14:textId="73144F84"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4D8741A" w14:textId="6FA74466" w:rsidR="07F17B14" w:rsidRDefault="07F17B14" w:rsidP="07F17B14">
            <w:pPr>
              <w:spacing w:line="276" w:lineRule="auto"/>
            </w:pPr>
            <w:r w:rsidRPr="07F17B14">
              <w:rPr>
                <w:rFonts w:ascii="Calibri" w:eastAsia="Calibri" w:hAnsi="Calibri" w:cs="Calibri"/>
                <w:color w:val="000000" w:themeColor="text1"/>
                <w:sz w:val="20"/>
                <w:szCs w:val="20"/>
              </w:rPr>
              <w:t>740</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FCEA3CD" w14:textId="1F442C6B"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30018C0" w14:textId="523C09C8"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74F8D0AE"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4511094" w14:textId="0E329657" w:rsidR="07F17B14" w:rsidRDefault="07F17B14" w:rsidP="07F17B14">
            <w:pPr>
              <w:spacing w:line="276" w:lineRule="auto"/>
            </w:pPr>
            <w:r w:rsidRPr="07F17B14">
              <w:rPr>
                <w:rFonts w:ascii="Calibri" w:eastAsia="Calibri" w:hAnsi="Calibri" w:cs="Calibri"/>
                <w:color w:val="000000" w:themeColor="text1"/>
                <w:sz w:val="20"/>
                <w:szCs w:val="20"/>
              </w:rPr>
              <w:t>MW-35</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8D2D513" w14:textId="6FF15C6D" w:rsidR="07F17B14" w:rsidRDefault="07F17B14" w:rsidP="07F17B14">
            <w:pPr>
              <w:spacing w:line="276" w:lineRule="auto"/>
            </w:pPr>
            <w:r w:rsidRPr="07F17B14">
              <w:rPr>
                <w:rFonts w:ascii="Calibri" w:eastAsia="Calibri" w:hAnsi="Calibri" w:cs="Calibri"/>
                <w:color w:val="000000" w:themeColor="text1"/>
                <w:sz w:val="20"/>
                <w:szCs w:val="20"/>
              </w:rPr>
              <w:t>SZJVc-198r2E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F166837" w14:textId="26264D9F"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985039A" w14:textId="11AD4F01"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979AFE6" w14:textId="5E574D7E"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629A109" w14:textId="1AAEF9EF"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6083491" w14:textId="6D740150" w:rsidR="07F17B14" w:rsidRDefault="07F17B14" w:rsidP="07F17B14">
            <w:pPr>
              <w:spacing w:line="276" w:lineRule="auto"/>
            </w:pPr>
            <w:r w:rsidRPr="07F17B14">
              <w:rPr>
                <w:rFonts w:ascii="Calibri" w:eastAsia="Calibri" w:hAnsi="Calibri" w:cs="Calibri"/>
                <w:color w:val="000000" w:themeColor="text1"/>
                <w:sz w:val="20"/>
                <w:szCs w:val="20"/>
              </w:rPr>
              <w:t>3550</w:t>
            </w:r>
          </w:p>
        </w:tc>
      </w:tr>
      <w:tr w:rsidR="07F17B14" w14:paraId="0A4142F2"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5A6DF21" w14:textId="3FD6F0F6" w:rsidR="07F17B14" w:rsidRDefault="07F17B14" w:rsidP="07F17B14">
            <w:pPr>
              <w:spacing w:line="276" w:lineRule="auto"/>
            </w:pPr>
            <w:r w:rsidRPr="07F17B14">
              <w:rPr>
                <w:rFonts w:ascii="Calibri" w:eastAsia="Calibri" w:hAnsi="Calibri" w:cs="Calibri"/>
                <w:color w:val="000000" w:themeColor="text1"/>
                <w:sz w:val="20"/>
                <w:szCs w:val="20"/>
              </w:rPr>
              <w:t>MW-36</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05EFBAA" w14:textId="154204E4"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2C4F16C" w14:textId="583BA63F"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E45045A" w14:textId="16EC690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0BAA2E4" w14:textId="7334E0D8"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2999942" w14:textId="6D2BF503"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48C0221" w14:textId="03BC82F1"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267B081F"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2C71A9F" w14:textId="4F29EC26" w:rsidR="07F17B14" w:rsidRDefault="07F17B14" w:rsidP="07F17B14">
            <w:pPr>
              <w:spacing w:line="276" w:lineRule="auto"/>
            </w:pPr>
            <w:r w:rsidRPr="07F17B14">
              <w:rPr>
                <w:rFonts w:ascii="Calibri" w:eastAsia="Calibri" w:hAnsi="Calibri" w:cs="Calibri"/>
                <w:color w:val="000000" w:themeColor="text1"/>
                <w:sz w:val="20"/>
                <w:szCs w:val="20"/>
              </w:rPr>
              <w:t>MW-41</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1B4E4AB" w14:textId="22D87AA3" w:rsidR="07F17B14" w:rsidRDefault="07F17B14" w:rsidP="07F17B14">
            <w:pPr>
              <w:spacing w:line="276" w:lineRule="auto"/>
            </w:pPr>
            <w:r w:rsidRPr="07F17B14">
              <w:rPr>
                <w:rFonts w:ascii="Calibri" w:eastAsia="Calibri" w:hAnsi="Calibri" w:cs="Calibri"/>
                <w:color w:val="000000" w:themeColor="text1"/>
                <w:sz w:val="20"/>
                <w:szCs w:val="20"/>
              </w:rPr>
              <w:t>SZJVc-198rE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D20453C" w14:textId="71E3B45D"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EF7BCCA" w14:textId="2585BAA7"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6872D63" w14:textId="1837F093"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3EC0F05" w14:textId="50964D4F"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C0D8AAB" w14:textId="7981CC18" w:rsidR="07F17B14" w:rsidRDefault="07F17B14" w:rsidP="07F17B14">
            <w:pPr>
              <w:spacing w:line="276" w:lineRule="auto"/>
            </w:pPr>
            <w:r w:rsidRPr="07F17B14">
              <w:rPr>
                <w:rFonts w:ascii="Calibri" w:eastAsia="Calibri" w:hAnsi="Calibri" w:cs="Calibri"/>
                <w:color w:val="000000" w:themeColor="text1"/>
                <w:sz w:val="20"/>
                <w:szCs w:val="20"/>
              </w:rPr>
              <w:t>3550</w:t>
            </w:r>
          </w:p>
        </w:tc>
      </w:tr>
      <w:tr w:rsidR="07F17B14" w14:paraId="119222E8"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28B0245" w14:textId="437C2CF4" w:rsidR="07F17B14" w:rsidRDefault="07F17B14" w:rsidP="07F17B14">
            <w:pPr>
              <w:spacing w:line="276" w:lineRule="auto"/>
            </w:pPr>
            <w:r w:rsidRPr="07F17B14">
              <w:rPr>
                <w:rFonts w:ascii="Calibri" w:eastAsia="Calibri" w:hAnsi="Calibri" w:cs="Calibri"/>
                <w:color w:val="000000" w:themeColor="text1"/>
                <w:sz w:val="20"/>
                <w:szCs w:val="20"/>
              </w:rPr>
              <w:t>MW-42 Uszkodzony wał</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05D9913" w14:textId="23AF0E5B"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A20E0FC" w14:textId="691718AE"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95D67B7" w14:textId="51CC321A"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B1553DF" w14:textId="0E7EFF74"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09055E3" w14:textId="1E5C4C63"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892CF0C" w14:textId="3572463E"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08B78DC5"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9382D11" w14:textId="3929605F" w:rsidR="07F17B14" w:rsidRDefault="07F17B14" w:rsidP="07F17B14">
            <w:pPr>
              <w:spacing w:line="276" w:lineRule="auto"/>
            </w:pPr>
            <w:r w:rsidRPr="07F17B14">
              <w:rPr>
                <w:rFonts w:ascii="Calibri" w:eastAsia="Calibri" w:hAnsi="Calibri" w:cs="Calibri"/>
                <w:color w:val="000000" w:themeColor="text1"/>
                <w:sz w:val="20"/>
                <w:szCs w:val="20"/>
              </w:rPr>
              <w:t>MW-43 z MW-33 urwany wał</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C20A624" w14:textId="0D29A7AC"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CFC6181" w14:textId="413EEA77"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2D69849" w14:textId="32F736D8"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CE79C2" w14:textId="169628B7" w:rsidR="07F17B14" w:rsidRDefault="07F17B14" w:rsidP="07F17B14">
            <w:pPr>
              <w:spacing w:line="276" w:lineRule="auto"/>
            </w:pPr>
            <w:r w:rsidRPr="07F17B14">
              <w:rPr>
                <w:rFonts w:ascii="Calibri" w:eastAsia="Calibri" w:hAnsi="Calibri" w:cs="Calibri"/>
                <w:color w:val="000000" w:themeColor="text1"/>
                <w:sz w:val="20"/>
                <w:szCs w:val="20"/>
              </w:rPr>
              <w:t>740</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C0BEF6A" w14:textId="32EB7C3A"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E3C5CA8" w14:textId="7955397F"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784D3901"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7960B8F" w14:textId="15038A4D" w:rsidR="07F17B14" w:rsidRDefault="07F17B14" w:rsidP="07F17B14">
            <w:pPr>
              <w:spacing w:line="276" w:lineRule="auto"/>
            </w:pPr>
            <w:r w:rsidRPr="07F17B14">
              <w:rPr>
                <w:rFonts w:ascii="Calibri" w:eastAsia="Calibri" w:hAnsi="Calibri" w:cs="Calibri"/>
                <w:color w:val="000000" w:themeColor="text1"/>
                <w:sz w:val="20"/>
                <w:szCs w:val="20"/>
              </w:rPr>
              <w:t>MW-44 z 34 wał do wymiany</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FBF3AA3" w14:textId="656E6D34"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871FCC1" w14:textId="48FD84C2"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0394322" w14:textId="7FF563D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5B5C2D7" w14:textId="45F163CE"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A0879C3" w14:textId="0BBAA62E"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9CD5AAD" w14:textId="5C3ED8E9"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1160D6BC"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82DBE9" w14:textId="0F2D6F13" w:rsidR="07F17B14" w:rsidRDefault="07F17B14" w:rsidP="07F17B14">
            <w:pPr>
              <w:spacing w:line="276" w:lineRule="auto"/>
            </w:pPr>
            <w:r w:rsidRPr="07F17B14">
              <w:rPr>
                <w:rFonts w:ascii="Calibri" w:eastAsia="Calibri" w:hAnsi="Calibri" w:cs="Calibri"/>
                <w:color w:val="000000" w:themeColor="text1"/>
                <w:sz w:val="20"/>
                <w:szCs w:val="20"/>
              </w:rPr>
              <w:t>MW-45</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D031445" w14:textId="69CEC2B9"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76629E9" w14:textId="66C8DE56"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EC6DB6F" w14:textId="42919CC1"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8EDD84A" w14:textId="27AEC00D"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4ED5428" w14:textId="7DB81918"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4BF50EE" w14:textId="390A97EB"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06A258DB"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5D4B16B" w14:textId="0F8C5E09" w:rsidR="07F17B14" w:rsidRDefault="07F17B14" w:rsidP="07F17B14">
            <w:pPr>
              <w:spacing w:line="276" w:lineRule="auto"/>
            </w:pPr>
            <w:r w:rsidRPr="07F17B14">
              <w:rPr>
                <w:rFonts w:ascii="Calibri" w:eastAsia="Calibri" w:hAnsi="Calibri" w:cs="Calibri"/>
                <w:color w:val="000000" w:themeColor="text1"/>
                <w:sz w:val="20"/>
                <w:szCs w:val="20"/>
              </w:rPr>
              <w:t>MW-46</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4450252" w14:textId="5F8CE7D9" w:rsidR="07F17B14" w:rsidRDefault="07F17B14" w:rsidP="07F17B14">
            <w:pPr>
              <w:spacing w:line="276" w:lineRule="auto"/>
            </w:pPr>
            <w:r w:rsidRPr="07F17B14">
              <w:rPr>
                <w:rFonts w:ascii="Calibri" w:eastAsia="Calibri" w:hAnsi="Calibri" w:cs="Calibri"/>
                <w:color w:val="000000" w:themeColor="text1"/>
                <w:sz w:val="20"/>
                <w:szCs w:val="20"/>
              </w:rPr>
              <w:t>SZJVc-198rE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12888C1" w14:textId="1B3631F0"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B3E5E36" w14:textId="77BF7220"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BBE56AD" w14:textId="7D26D3F8"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AC8003" w14:textId="419327DA"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D6502D7" w14:textId="11097554"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1A4F163A"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B0BD227" w14:textId="3F6E425B" w:rsidR="07F17B14" w:rsidRDefault="07F17B14" w:rsidP="07F17B14">
            <w:pPr>
              <w:spacing w:line="276" w:lineRule="auto"/>
            </w:pPr>
            <w:r w:rsidRPr="07F17B14">
              <w:rPr>
                <w:rFonts w:ascii="Calibri" w:eastAsia="Calibri" w:hAnsi="Calibri" w:cs="Calibri"/>
                <w:color w:val="000000" w:themeColor="text1"/>
                <w:sz w:val="20"/>
                <w:szCs w:val="20"/>
              </w:rPr>
              <w:t>MW-51</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8C24331" w14:textId="1191D70B"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D706984" w14:textId="6D126F21"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36EF5D5" w14:textId="466375E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D9A1F30" w14:textId="1C3FE9FD"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0AED7A4" w14:textId="1DA95631"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C2DD11E" w14:textId="6A02A1E8"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29EC2B33"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0F2CAD2" w14:textId="52AF3D60" w:rsidR="07F17B14" w:rsidRDefault="07F17B14" w:rsidP="07F17B14">
            <w:pPr>
              <w:spacing w:line="276" w:lineRule="auto"/>
            </w:pPr>
            <w:r w:rsidRPr="07F17B14">
              <w:rPr>
                <w:rFonts w:ascii="Calibri" w:eastAsia="Calibri" w:hAnsi="Calibri" w:cs="Calibri"/>
                <w:color w:val="000000" w:themeColor="text1"/>
                <w:sz w:val="20"/>
                <w:szCs w:val="20"/>
              </w:rPr>
              <w:t>MW-52</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752334" w14:textId="2C96801B"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93CEE5A" w14:textId="71360012"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2150785" w14:textId="4712BD4C"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90096FA" w14:textId="34D3ACC3"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0E1C6F9" w14:textId="2DFA70B7"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5D920C2" w14:textId="6F7EB2D6"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5E33FCA3"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AD7E5C2" w14:textId="25BB27E3" w:rsidR="07F17B14" w:rsidRDefault="07F17B14" w:rsidP="07F17B14">
            <w:pPr>
              <w:spacing w:line="276" w:lineRule="auto"/>
            </w:pPr>
            <w:r w:rsidRPr="07F17B14">
              <w:rPr>
                <w:rFonts w:ascii="Calibri" w:eastAsia="Calibri" w:hAnsi="Calibri" w:cs="Calibri"/>
                <w:color w:val="000000" w:themeColor="text1"/>
                <w:sz w:val="20"/>
                <w:szCs w:val="20"/>
              </w:rPr>
              <w:t>MW-53</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D14A8EC" w14:textId="24F912EF"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489E077" w14:textId="076C9C5A"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2B08634" w14:textId="0EE8BB36"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509F04" w14:textId="6FAB1E2E"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C1CC2B3" w14:textId="01423924"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7820975" w14:textId="2F2C9384"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0B6D9F57"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792CEE5" w14:textId="2D3AED12" w:rsidR="07F17B14" w:rsidRDefault="07F17B14" w:rsidP="07F17B14">
            <w:pPr>
              <w:spacing w:line="276" w:lineRule="auto"/>
            </w:pPr>
            <w:r w:rsidRPr="07F17B14">
              <w:rPr>
                <w:rFonts w:ascii="Calibri" w:eastAsia="Calibri" w:hAnsi="Calibri" w:cs="Calibri"/>
                <w:color w:val="000000" w:themeColor="text1"/>
                <w:sz w:val="20"/>
                <w:szCs w:val="20"/>
              </w:rPr>
              <w:t>MW-54</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126B241" w14:textId="2B9E482E"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F92B45F" w14:textId="6FF5F36E"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5A44755" w14:textId="4A06BB18"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AE26595" w14:textId="12CBA10E" w:rsidR="07F17B14" w:rsidRDefault="07F17B14" w:rsidP="07F17B14">
            <w:pPr>
              <w:spacing w:line="276" w:lineRule="auto"/>
            </w:pPr>
            <w:r w:rsidRPr="07F17B14">
              <w:rPr>
                <w:rFonts w:ascii="Calibri" w:eastAsia="Calibri" w:hAnsi="Calibri" w:cs="Calibri"/>
                <w:color w:val="000000" w:themeColor="text1"/>
                <w:sz w:val="20"/>
                <w:szCs w:val="20"/>
              </w:rPr>
              <w:t>740</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D02A445" w14:textId="2BFFBF70"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9F9B0DB" w14:textId="279D69FA"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3AECA5D4"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F57F5F8" w14:textId="5751F71E" w:rsidR="07F17B14" w:rsidRDefault="07F17B14" w:rsidP="07F17B14">
            <w:pPr>
              <w:spacing w:line="276" w:lineRule="auto"/>
            </w:pPr>
            <w:r w:rsidRPr="07F17B14">
              <w:rPr>
                <w:rFonts w:ascii="Calibri" w:eastAsia="Calibri" w:hAnsi="Calibri" w:cs="Calibri"/>
                <w:color w:val="000000" w:themeColor="text1"/>
                <w:sz w:val="20"/>
                <w:szCs w:val="20"/>
              </w:rPr>
              <w:t>MW-55</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7790A8A" w14:textId="06D2B03A"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6FCE662" w14:textId="141BC0EF"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2467513" w14:textId="777F5666"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CCE5004" w14:textId="18A65662" w:rsidR="07F17B14" w:rsidRDefault="07F17B14" w:rsidP="07F17B14">
            <w:pPr>
              <w:spacing w:line="276" w:lineRule="auto"/>
            </w:pPr>
            <w:r w:rsidRPr="07F17B14">
              <w:rPr>
                <w:rFonts w:ascii="Calibri" w:eastAsia="Calibri" w:hAnsi="Calibri" w:cs="Calibri"/>
                <w:color w:val="000000" w:themeColor="text1"/>
                <w:sz w:val="20"/>
                <w:szCs w:val="20"/>
              </w:rPr>
              <w:t>740</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A757B54" w14:textId="4424D280"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5948C17" w14:textId="08839F66"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716CE973"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3BBDA6B" w14:textId="4ED51680" w:rsidR="07F17B14" w:rsidRDefault="07F17B14" w:rsidP="07F17B14">
            <w:pPr>
              <w:spacing w:line="276" w:lineRule="auto"/>
            </w:pPr>
            <w:r w:rsidRPr="07F17B14">
              <w:rPr>
                <w:rFonts w:ascii="Calibri" w:eastAsia="Calibri" w:hAnsi="Calibri" w:cs="Calibri"/>
                <w:color w:val="000000" w:themeColor="text1"/>
                <w:sz w:val="20"/>
                <w:szCs w:val="20"/>
              </w:rPr>
              <w:t>MW-56 z 66 uszk_uzw</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483C208" w14:textId="7548E953" w:rsidR="07F17B14" w:rsidRDefault="07F17B14" w:rsidP="07F17B14">
            <w:pPr>
              <w:spacing w:line="276" w:lineRule="auto"/>
            </w:pPr>
            <w:r w:rsidRPr="07F17B14">
              <w:rPr>
                <w:rFonts w:ascii="Calibri" w:eastAsia="Calibri" w:hAnsi="Calibri" w:cs="Calibri"/>
                <w:color w:val="000000" w:themeColor="text1"/>
                <w:sz w:val="20"/>
                <w:szCs w:val="20"/>
              </w:rPr>
              <w:t>SZJVc-198rE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C7B57EF" w14:textId="19152964"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1FFD4A5" w14:textId="4F242AF6"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12C72E5" w14:textId="69503709"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4F3A5FD" w14:textId="207D571E"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0E9AC30" w14:textId="439F543E"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32C81DC8"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3D00E04" w14:textId="111F1867" w:rsidR="07F17B14" w:rsidRDefault="07F17B14" w:rsidP="07F17B14">
            <w:pPr>
              <w:spacing w:line="276" w:lineRule="auto"/>
            </w:pPr>
            <w:r w:rsidRPr="07F17B14">
              <w:rPr>
                <w:rFonts w:ascii="Calibri" w:eastAsia="Calibri" w:hAnsi="Calibri" w:cs="Calibri"/>
                <w:color w:val="000000" w:themeColor="text1"/>
                <w:sz w:val="20"/>
                <w:szCs w:val="20"/>
              </w:rPr>
              <w:t>MW-61</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2A1F8F6" w14:textId="08EC8F0A"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E9C34E6" w14:textId="23EB2A03"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8AF9926" w14:textId="05C2102B"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EEFCF9C" w14:textId="4F53D0B3"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C761757" w14:textId="5A9F2E9B"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1701A0" w14:textId="4D6C7D1C"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218D48C1"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5FD15B0" w14:textId="34308458" w:rsidR="07F17B14" w:rsidRDefault="07F17B14" w:rsidP="07F17B14">
            <w:pPr>
              <w:spacing w:line="276" w:lineRule="auto"/>
            </w:pPr>
            <w:r w:rsidRPr="07F17B14">
              <w:rPr>
                <w:rFonts w:ascii="Calibri" w:eastAsia="Calibri" w:hAnsi="Calibri" w:cs="Calibri"/>
                <w:color w:val="000000" w:themeColor="text1"/>
                <w:sz w:val="20"/>
                <w:szCs w:val="20"/>
              </w:rPr>
              <w:t>MW-62</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BC3BEE6" w14:textId="2F910DEA"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F09EDDE" w14:textId="47E458E1"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9CF3A8E" w14:textId="665DADF3"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7A1A609" w14:textId="0DB42075"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6AEDFF2" w14:textId="26309320"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E2B9C7A" w14:textId="608EBCBC"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13E3EB4A"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DD69DF" w14:textId="103E8B47" w:rsidR="07F17B14" w:rsidRDefault="07F17B14" w:rsidP="07F17B14">
            <w:pPr>
              <w:spacing w:line="276" w:lineRule="auto"/>
            </w:pPr>
            <w:r w:rsidRPr="07F17B14">
              <w:rPr>
                <w:rFonts w:ascii="Calibri" w:eastAsia="Calibri" w:hAnsi="Calibri" w:cs="Calibri"/>
                <w:color w:val="000000" w:themeColor="text1"/>
                <w:sz w:val="20"/>
                <w:szCs w:val="20"/>
              </w:rPr>
              <w:t>MW-63</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74E0A5D" w14:textId="683E1489"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69D14D6" w14:textId="57916855"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8081EAD" w14:textId="322CF0BD"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5141143" w14:textId="5F8C3E73"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95A8DF" w14:textId="688EFAEA"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370EA14" w14:textId="1ED2B4FC" w:rsidR="07F17B14" w:rsidRDefault="07F17B14" w:rsidP="07F17B14">
            <w:pPr>
              <w:spacing w:line="276" w:lineRule="auto"/>
            </w:pPr>
            <w:r w:rsidRPr="07F17B14">
              <w:rPr>
                <w:rFonts w:ascii="Calibri" w:eastAsia="Calibri" w:hAnsi="Calibri" w:cs="Calibri"/>
                <w:color w:val="000000" w:themeColor="text1"/>
                <w:sz w:val="20"/>
                <w:szCs w:val="20"/>
              </w:rPr>
              <w:t>3980</w:t>
            </w:r>
          </w:p>
        </w:tc>
      </w:tr>
      <w:tr w:rsidR="07F17B14" w14:paraId="4F1DF496"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F73F0AD" w14:textId="7B2882E3" w:rsidR="07F17B14" w:rsidRDefault="07F17B14" w:rsidP="07F17B14">
            <w:pPr>
              <w:spacing w:line="276" w:lineRule="auto"/>
            </w:pPr>
            <w:r w:rsidRPr="07F17B14">
              <w:rPr>
                <w:rFonts w:ascii="Calibri" w:eastAsia="Calibri" w:hAnsi="Calibri" w:cs="Calibri"/>
                <w:color w:val="000000" w:themeColor="text1"/>
                <w:sz w:val="20"/>
                <w:szCs w:val="20"/>
              </w:rPr>
              <w:t>MW-64</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492242B" w14:textId="28FC921D"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93EE85F" w14:textId="21FE00F5"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75065C1" w14:textId="164AF283"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4DC3DFA" w14:textId="69A5B0BC" w:rsidR="07F17B14" w:rsidRDefault="07F17B14" w:rsidP="07F17B14">
            <w:pPr>
              <w:spacing w:line="276" w:lineRule="auto"/>
            </w:pPr>
            <w:r w:rsidRPr="07F17B14">
              <w:rPr>
                <w:rFonts w:ascii="Calibri" w:eastAsia="Calibri" w:hAnsi="Calibri" w:cs="Calibri"/>
                <w:color w:val="000000" w:themeColor="text1"/>
                <w:sz w:val="20"/>
                <w:szCs w:val="20"/>
              </w:rPr>
              <w:t>745</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200B2F3" w14:textId="374BEAB4"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8ECAB86" w14:textId="2C255A80" w:rsidR="07F17B14" w:rsidRDefault="07F17B14" w:rsidP="07F17B14">
            <w:pPr>
              <w:spacing w:line="276" w:lineRule="auto"/>
            </w:pPr>
            <w:r w:rsidRPr="07F17B14">
              <w:rPr>
                <w:rFonts w:ascii="Calibri" w:eastAsia="Calibri" w:hAnsi="Calibri" w:cs="Calibri"/>
                <w:color w:val="000000" w:themeColor="text1"/>
                <w:sz w:val="20"/>
                <w:szCs w:val="20"/>
              </w:rPr>
              <w:t>3550</w:t>
            </w:r>
          </w:p>
        </w:tc>
      </w:tr>
      <w:tr w:rsidR="07F17B14" w14:paraId="44F55FD3"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1CC6EED" w14:textId="231CAA06" w:rsidR="07F17B14" w:rsidRDefault="07F17B14" w:rsidP="07F17B14">
            <w:pPr>
              <w:spacing w:line="276" w:lineRule="auto"/>
            </w:pPr>
            <w:r w:rsidRPr="07F17B14">
              <w:rPr>
                <w:rFonts w:ascii="Calibri" w:eastAsia="Calibri" w:hAnsi="Calibri" w:cs="Calibri"/>
                <w:color w:val="000000" w:themeColor="text1"/>
                <w:sz w:val="20"/>
                <w:szCs w:val="20"/>
              </w:rPr>
              <w:t>MW-65</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3B41D69" w14:textId="5D8DADCA"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4427968" w14:textId="318EADC8"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C228CEA" w14:textId="35687025"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185DAAA" w14:textId="4DE3859E"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219F266" w14:textId="7CFCEF22"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27E6BD1" w14:textId="5C87E879" w:rsidR="07F17B14" w:rsidRDefault="07F17B14" w:rsidP="07F17B14">
            <w:pPr>
              <w:spacing w:line="276" w:lineRule="auto"/>
            </w:pPr>
            <w:r w:rsidRPr="07F17B14">
              <w:rPr>
                <w:rFonts w:ascii="Calibri" w:eastAsia="Calibri" w:hAnsi="Calibri" w:cs="Calibri"/>
                <w:color w:val="000000" w:themeColor="text1"/>
                <w:sz w:val="20"/>
                <w:szCs w:val="20"/>
              </w:rPr>
              <w:t>3900</w:t>
            </w:r>
          </w:p>
        </w:tc>
      </w:tr>
      <w:tr w:rsidR="07F17B14" w14:paraId="53939A54" w14:textId="77777777" w:rsidTr="07F17B14">
        <w:trPr>
          <w:trHeight w:val="285"/>
        </w:trPr>
        <w:tc>
          <w:tcPr>
            <w:tcW w:w="159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D8A0F1E" w14:textId="7B9EBD6A" w:rsidR="07F17B14" w:rsidRDefault="07F17B14" w:rsidP="07F17B14">
            <w:pPr>
              <w:spacing w:line="276" w:lineRule="auto"/>
            </w:pPr>
            <w:r w:rsidRPr="07F17B14">
              <w:rPr>
                <w:rFonts w:ascii="Calibri" w:eastAsia="Calibri" w:hAnsi="Calibri" w:cs="Calibri"/>
                <w:color w:val="000000" w:themeColor="text1"/>
                <w:sz w:val="20"/>
                <w:szCs w:val="20"/>
              </w:rPr>
              <w:t>MW-66</w:t>
            </w:r>
          </w:p>
        </w:tc>
        <w:tc>
          <w:tcPr>
            <w:tcW w:w="142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F736E39" w14:textId="1A94007B" w:rsidR="07F17B14" w:rsidRDefault="07F17B14" w:rsidP="07F17B14">
            <w:pPr>
              <w:spacing w:line="276" w:lineRule="auto"/>
            </w:pPr>
            <w:r w:rsidRPr="07F17B14">
              <w:rPr>
                <w:rFonts w:ascii="Calibri" w:eastAsia="Calibri" w:hAnsi="Calibri" w:cs="Calibri"/>
                <w:color w:val="000000" w:themeColor="text1"/>
                <w:sz w:val="20"/>
                <w:szCs w:val="20"/>
              </w:rPr>
              <w:t>SZDVc-198r</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6780567" w14:textId="6B081C9E" w:rsidR="07F17B14" w:rsidRDefault="07F17B14" w:rsidP="07F17B14">
            <w:pPr>
              <w:spacing w:line="276" w:lineRule="auto"/>
            </w:pPr>
            <w:r w:rsidRPr="07F17B14">
              <w:rPr>
                <w:rFonts w:ascii="Calibri" w:eastAsia="Calibri" w:hAnsi="Calibri" w:cs="Calibri"/>
                <w:color w:val="000000" w:themeColor="text1"/>
                <w:sz w:val="20"/>
                <w:szCs w:val="20"/>
              </w:rPr>
              <w:t>160</w:t>
            </w:r>
          </w:p>
        </w:tc>
        <w:tc>
          <w:tcPr>
            <w:tcW w:w="157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AA46465" w14:textId="10CF70AF"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2FC3052" w14:textId="7ECAF982" w:rsidR="07F17B14" w:rsidRDefault="07F17B14" w:rsidP="07F17B14">
            <w:pPr>
              <w:spacing w:line="276" w:lineRule="auto"/>
            </w:pPr>
            <w:r w:rsidRPr="07F17B14">
              <w:rPr>
                <w:rFonts w:ascii="Calibri" w:eastAsia="Calibri" w:hAnsi="Calibri" w:cs="Calibri"/>
                <w:color w:val="000000" w:themeColor="text1"/>
                <w:sz w:val="20"/>
                <w:szCs w:val="20"/>
              </w:rPr>
              <w:t>742</w:t>
            </w:r>
          </w:p>
        </w:tc>
        <w:tc>
          <w:tcPr>
            <w:tcW w:w="17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296D9C0" w14:textId="68AF367B"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9CB92F0" w14:textId="7F394147" w:rsidR="07F17B14" w:rsidRDefault="07F17B14" w:rsidP="07F17B14">
            <w:pPr>
              <w:spacing w:line="276" w:lineRule="auto"/>
            </w:pPr>
            <w:r w:rsidRPr="07F17B14">
              <w:rPr>
                <w:rFonts w:ascii="Calibri" w:eastAsia="Calibri" w:hAnsi="Calibri" w:cs="Calibri"/>
                <w:color w:val="000000" w:themeColor="text1"/>
                <w:sz w:val="20"/>
                <w:szCs w:val="20"/>
              </w:rPr>
              <w:t xml:space="preserve">3980 </w:t>
            </w:r>
            <w:r w:rsidRPr="07F17B14">
              <w:rPr>
                <w:rFonts w:ascii="Calibri" w:eastAsia="Calibri" w:hAnsi="Calibri" w:cs="Calibri"/>
                <w:sz w:val="16"/>
                <w:szCs w:val="16"/>
              </w:rPr>
              <w:t xml:space="preserve">  </w:t>
            </w:r>
          </w:p>
        </w:tc>
      </w:tr>
    </w:tbl>
    <w:p w14:paraId="5499800E" w14:textId="5723960F" w:rsidR="0D745F33" w:rsidRDefault="0D745F33" w:rsidP="07F17B14">
      <w:pPr>
        <w:spacing w:after="200" w:line="276" w:lineRule="auto"/>
        <w:jc w:val="both"/>
      </w:pPr>
      <w:r w:rsidRPr="07F17B14">
        <w:rPr>
          <w:rFonts w:ascii="Calibri" w:eastAsia="Calibri" w:hAnsi="Calibri" w:cs="Calibri"/>
          <w:sz w:val="20"/>
          <w:szCs w:val="20"/>
        </w:rPr>
        <w:t xml:space="preserve"> </w:t>
      </w:r>
    </w:p>
    <w:p w14:paraId="6AB8A052" w14:textId="3D04F580"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3</w:t>
      </w:r>
    </w:p>
    <w:p w14:paraId="7CC30FD1" w14:textId="5B000B6D" w:rsidR="022AC17A" w:rsidRDefault="022AC17A" w:rsidP="07F17B14">
      <w:pPr>
        <w:spacing w:line="276" w:lineRule="auto"/>
        <w:jc w:val="both"/>
        <w:rPr>
          <w:rFonts w:ascii="Arial" w:eastAsia="Arial" w:hAnsi="Arial" w:cs="Arial"/>
          <w:color w:val="000000" w:themeColor="text1"/>
          <w:sz w:val="20"/>
          <w:szCs w:val="20"/>
        </w:rPr>
      </w:pPr>
      <w:r w:rsidRPr="07F17B14">
        <w:rPr>
          <w:rFonts w:ascii="Arial" w:eastAsia="Arial" w:hAnsi="Arial" w:cs="Arial"/>
          <w:sz w:val="20"/>
          <w:szCs w:val="20"/>
        </w:rPr>
        <w:t xml:space="preserve">Wentylatory młynowe WPM 100 (na K3 i K5 WPM – 85/2,3) wraz z silnikami </w:t>
      </w:r>
      <w:r w:rsidR="5C3D795D" w:rsidRPr="07F17B14">
        <w:rPr>
          <w:rFonts w:ascii="Arial" w:eastAsia="Arial" w:hAnsi="Arial" w:cs="Arial"/>
          <w:sz w:val="20"/>
          <w:szCs w:val="20"/>
        </w:rPr>
        <w:t>(wg poniższego wykazu)</w:t>
      </w:r>
      <w:r w:rsidRPr="07F17B14">
        <w:rPr>
          <w:rFonts w:ascii="Arial" w:eastAsia="Arial" w:hAnsi="Arial" w:cs="Arial"/>
          <w:sz w:val="20"/>
          <w:szCs w:val="20"/>
        </w:rPr>
        <w:t xml:space="preserve"> tłoczą pod ciśnieniem strumień gorącego powietrza do młynów węglowych poprzez stalowe przewody. Powietrze to pełni kluczową rolę w procesie przygotowania paliwa – suszy węgiel w trakcie mielenia, umożliwia jego pneumatyczny transport oraz wstępną separację frakcji poprzez zmianę prędkości strugi. Drobne cząstki unoszone są do odsiewacza, gdzie następuje oddzielenie grubszych frakcji pyłu kierowanych do ponownego przemiału, natomiast pył węglowy trafia do palników kotła. Wentylatory młynowe zapewniają utrzymanie odpowiedniego ciśnienia w układzie młynowym, regulują ilość i temperaturę powietrza, co wpływa na jakość pyłu węglowego, stabilność procesu spalania oraz efektywność pracy kotła.</w:t>
      </w:r>
      <w:r w:rsidRPr="07F17B14">
        <w:rPr>
          <w:rFonts w:ascii="Arial" w:eastAsia="Arial" w:hAnsi="Arial" w:cs="Arial"/>
          <w:color w:val="000000" w:themeColor="text1"/>
          <w:sz w:val="20"/>
          <w:szCs w:val="20"/>
        </w:rPr>
        <w:t xml:space="preserve"> </w:t>
      </w:r>
    </w:p>
    <w:tbl>
      <w:tblPr>
        <w:tblW w:w="0" w:type="auto"/>
        <w:tblLook w:val="06A0" w:firstRow="1" w:lastRow="0" w:firstColumn="1" w:lastColumn="0" w:noHBand="1" w:noVBand="1"/>
      </w:tblPr>
      <w:tblGrid>
        <w:gridCol w:w="1278"/>
        <w:gridCol w:w="1186"/>
        <w:gridCol w:w="959"/>
        <w:gridCol w:w="2710"/>
        <w:gridCol w:w="826"/>
        <w:gridCol w:w="1387"/>
        <w:gridCol w:w="869"/>
      </w:tblGrid>
      <w:tr w:rsidR="07F17B14" w14:paraId="205F8F61" w14:textId="77777777" w:rsidTr="07F17B14">
        <w:trPr>
          <w:trHeight w:val="510"/>
        </w:trPr>
        <w:tc>
          <w:tcPr>
            <w:tcW w:w="9060" w:type="dxa"/>
            <w:gridSpan w:val="7"/>
            <w:tcBorders>
              <w:top w:val="nil"/>
              <w:left w:val="nil"/>
              <w:bottom w:val="single" w:sz="8" w:space="0" w:color="auto"/>
              <w:right w:val="nil"/>
            </w:tcBorders>
            <w:tcMar>
              <w:left w:w="108" w:type="dxa"/>
              <w:right w:w="108" w:type="dxa"/>
            </w:tcMar>
            <w:vAlign w:val="center"/>
          </w:tcPr>
          <w:p w14:paraId="682EE1A7" w14:textId="32B80D13" w:rsidR="07F17B14" w:rsidRDefault="07F17B14" w:rsidP="07F17B14">
            <w:pPr>
              <w:spacing w:line="276" w:lineRule="auto"/>
              <w:jc w:val="center"/>
            </w:pPr>
            <w:r w:rsidRPr="07F17B14">
              <w:rPr>
                <w:rFonts w:ascii="Calibri" w:eastAsia="Calibri" w:hAnsi="Calibri" w:cs="Calibri"/>
                <w:b/>
                <w:bCs/>
                <w:color w:val="000000" w:themeColor="text1"/>
                <w:sz w:val="20"/>
                <w:szCs w:val="20"/>
              </w:rPr>
              <w:t xml:space="preserve">Wykaz silników wentylatorów młynowych </w:t>
            </w:r>
          </w:p>
        </w:tc>
      </w:tr>
      <w:tr w:rsidR="07F17B14" w14:paraId="6E55488C" w14:textId="77777777" w:rsidTr="07F17B14">
        <w:trPr>
          <w:trHeight w:val="405"/>
        </w:trPr>
        <w:tc>
          <w:tcPr>
            <w:tcW w:w="1800" w:type="dxa"/>
            <w:tcBorders>
              <w:top w:val="single" w:sz="8" w:space="0" w:color="auto"/>
              <w:left w:val="single" w:sz="8" w:space="0" w:color="auto"/>
              <w:bottom w:val="single" w:sz="8" w:space="0" w:color="auto"/>
              <w:right w:val="single" w:sz="8" w:space="0" w:color="auto"/>
            </w:tcBorders>
            <w:shd w:val="clear" w:color="auto" w:fill="C0C0C0"/>
            <w:tcMar>
              <w:left w:w="108" w:type="dxa"/>
              <w:right w:w="108" w:type="dxa"/>
            </w:tcMar>
            <w:vAlign w:val="center"/>
          </w:tcPr>
          <w:p w14:paraId="28DE0CC0" w14:textId="6D34254F" w:rsidR="07F17B14" w:rsidRDefault="07F17B14" w:rsidP="07F17B14">
            <w:pPr>
              <w:spacing w:line="276" w:lineRule="auto"/>
              <w:jc w:val="center"/>
            </w:pPr>
            <w:r w:rsidRPr="07F17B14">
              <w:rPr>
                <w:rFonts w:ascii="Calibri" w:eastAsia="Calibri" w:hAnsi="Calibri" w:cs="Calibri"/>
                <w:b/>
                <w:bCs/>
                <w:color w:val="000000" w:themeColor="text1"/>
                <w:sz w:val="20"/>
                <w:szCs w:val="20"/>
              </w:rPr>
              <w:t>Nazwa / Symbol</w:t>
            </w:r>
          </w:p>
        </w:tc>
        <w:tc>
          <w:tcPr>
            <w:tcW w:w="121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619C5A25" w14:textId="0A9B55FF" w:rsidR="07F17B14" w:rsidRDefault="07F17B14" w:rsidP="07F17B14">
            <w:pPr>
              <w:spacing w:line="276" w:lineRule="auto"/>
              <w:jc w:val="center"/>
            </w:pPr>
            <w:r w:rsidRPr="07F17B14">
              <w:rPr>
                <w:rFonts w:ascii="Calibri" w:eastAsia="Calibri" w:hAnsi="Calibri" w:cs="Calibri"/>
                <w:b/>
                <w:bCs/>
                <w:color w:val="000000" w:themeColor="text1"/>
                <w:sz w:val="20"/>
                <w:szCs w:val="20"/>
              </w:rPr>
              <w:t>Typ_Silnika</w:t>
            </w:r>
          </w:p>
        </w:tc>
        <w:tc>
          <w:tcPr>
            <w:tcW w:w="78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11659081" w14:textId="195B34A1" w:rsidR="07F17B14" w:rsidRDefault="07F17B14" w:rsidP="07F17B14">
            <w:pPr>
              <w:spacing w:line="276" w:lineRule="auto"/>
              <w:jc w:val="center"/>
            </w:pPr>
            <w:r w:rsidRPr="07F17B14">
              <w:rPr>
                <w:rFonts w:ascii="Calibri" w:eastAsia="Calibri" w:hAnsi="Calibri" w:cs="Calibri"/>
                <w:b/>
                <w:bCs/>
                <w:color w:val="000000" w:themeColor="text1"/>
                <w:sz w:val="20"/>
                <w:szCs w:val="20"/>
              </w:rPr>
              <w:t>Moc_kW</w:t>
            </w:r>
          </w:p>
        </w:tc>
        <w:tc>
          <w:tcPr>
            <w:tcW w:w="162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1B20F956" w14:textId="5668393B" w:rsidR="07F17B14" w:rsidRDefault="07F17B14" w:rsidP="07F17B14">
            <w:pPr>
              <w:spacing w:line="276" w:lineRule="auto"/>
              <w:jc w:val="center"/>
            </w:pPr>
            <w:r w:rsidRPr="07F17B14">
              <w:rPr>
                <w:rFonts w:ascii="Calibri" w:eastAsia="Calibri" w:hAnsi="Calibri" w:cs="Calibri"/>
                <w:b/>
                <w:bCs/>
                <w:color w:val="000000" w:themeColor="text1"/>
                <w:sz w:val="20"/>
                <w:szCs w:val="20"/>
              </w:rPr>
              <w:t>Stojan_napięcie_znamionowe</w:t>
            </w:r>
          </w:p>
        </w:tc>
        <w:tc>
          <w:tcPr>
            <w:tcW w:w="855"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1365EABC" w14:textId="216D612A" w:rsidR="07F17B14" w:rsidRDefault="07F17B14" w:rsidP="07F17B14">
            <w:pPr>
              <w:spacing w:line="276" w:lineRule="auto"/>
              <w:jc w:val="center"/>
            </w:pPr>
            <w:r w:rsidRPr="07F17B14">
              <w:rPr>
                <w:rFonts w:ascii="Calibri" w:eastAsia="Calibri" w:hAnsi="Calibri" w:cs="Calibri"/>
                <w:b/>
                <w:bCs/>
                <w:color w:val="000000" w:themeColor="text1"/>
                <w:sz w:val="20"/>
                <w:szCs w:val="20"/>
              </w:rPr>
              <w:t>Obroty</w:t>
            </w:r>
          </w:p>
        </w:tc>
        <w:tc>
          <w:tcPr>
            <w:tcW w:w="171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594DA794" w14:textId="700BA8B2" w:rsidR="07F17B14" w:rsidRDefault="07F17B14" w:rsidP="07F17B14">
            <w:pPr>
              <w:spacing w:line="276" w:lineRule="auto"/>
              <w:jc w:val="center"/>
            </w:pPr>
            <w:r w:rsidRPr="07F17B14">
              <w:rPr>
                <w:rFonts w:ascii="Calibri" w:eastAsia="Calibri" w:hAnsi="Calibri" w:cs="Calibri"/>
                <w:b/>
                <w:bCs/>
                <w:color w:val="000000" w:themeColor="text1"/>
                <w:sz w:val="20"/>
                <w:szCs w:val="20"/>
              </w:rPr>
              <w:t>Lokalizacja</w:t>
            </w:r>
          </w:p>
        </w:tc>
        <w:tc>
          <w:tcPr>
            <w:tcW w:w="1080" w:type="dxa"/>
            <w:tcBorders>
              <w:top w:val="nil"/>
              <w:left w:val="single" w:sz="8" w:space="0" w:color="auto"/>
              <w:bottom w:val="single" w:sz="8" w:space="0" w:color="auto"/>
              <w:right w:val="single" w:sz="8" w:space="0" w:color="auto"/>
            </w:tcBorders>
            <w:shd w:val="clear" w:color="auto" w:fill="C0C0C0"/>
            <w:tcMar>
              <w:left w:w="108" w:type="dxa"/>
              <w:right w:w="108" w:type="dxa"/>
            </w:tcMar>
            <w:vAlign w:val="center"/>
          </w:tcPr>
          <w:p w14:paraId="3CAA142F" w14:textId="2E644A98" w:rsidR="07F17B14" w:rsidRDefault="07F17B14" w:rsidP="07F17B14">
            <w:pPr>
              <w:spacing w:line="276" w:lineRule="auto"/>
              <w:jc w:val="center"/>
            </w:pPr>
            <w:r w:rsidRPr="07F17B14">
              <w:rPr>
                <w:rFonts w:ascii="Calibri" w:eastAsia="Calibri" w:hAnsi="Calibri" w:cs="Calibri"/>
                <w:b/>
                <w:bCs/>
                <w:color w:val="000000" w:themeColor="text1"/>
                <w:sz w:val="20"/>
                <w:szCs w:val="20"/>
              </w:rPr>
              <w:t>Waga</w:t>
            </w:r>
          </w:p>
        </w:tc>
      </w:tr>
      <w:tr w:rsidR="07F17B14" w14:paraId="78006FB4" w14:textId="77777777" w:rsidTr="07F17B14">
        <w:trPr>
          <w:trHeight w:val="285"/>
        </w:trPr>
        <w:tc>
          <w:tcPr>
            <w:tcW w:w="180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1E0B064D" w14:textId="51EFE325" w:rsidR="07F17B14" w:rsidRDefault="07F17B14" w:rsidP="07F17B14">
            <w:pPr>
              <w:spacing w:line="276" w:lineRule="auto"/>
            </w:pPr>
            <w:r w:rsidRPr="07F17B14">
              <w:rPr>
                <w:rFonts w:ascii="Calibri" w:eastAsia="Calibri" w:hAnsi="Calibri" w:cs="Calibri"/>
                <w:color w:val="000000" w:themeColor="text1"/>
                <w:sz w:val="20"/>
                <w:szCs w:val="20"/>
              </w:rPr>
              <w:t>WM-32</w:t>
            </w:r>
          </w:p>
        </w:tc>
        <w:tc>
          <w:tcPr>
            <w:tcW w:w="121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11BB100E" w14:textId="5EB77DB8"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6DC6847C" w14:textId="1F202CC7"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1B90A8A2" w14:textId="2AAA664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4DDF4BF0" w14:textId="019A63FA"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19D7E60C" w14:textId="05538840"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auto"/>
              <w:left w:val="single" w:sz="8" w:space="0" w:color="D0D7E5"/>
              <w:bottom w:val="single" w:sz="8" w:space="0" w:color="D0D7E5"/>
              <w:right w:val="single" w:sz="8" w:space="0" w:color="D0D7E5"/>
            </w:tcBorders>
            <w:tcMar>
              <w:left w:w="108" w:type="dxa"/>
              <w:right w:w="108" w:type="dxa"/>
            </w:tcMar>
            <w:vAlign w:val="center"/>
          </w:tcPr>
          <w:p w14:paraId="753F90C3" w14:textId="39B05E9D"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110C1592"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0309F15" w14:textId="649AFEC4" w:rsidR="07F17B14" w:rsidRDefault="07F17B14" w:rsidP="07F17B14">
            <w:pPr>
              <w:spacing w:line="276" w:lineRule="auto"/>
            </w:pPr>
            <w:r w:rsidRPr="07F17B14">
              <w:rPr>
                <w:rFonts w:ascii="Calibri" w:eastAsia="Calibri" w:hAnsi="Calibri" w:cs="Calibri"/>
                <w:color w:val="000000" w:themeColor="text1"/>
                <w:sz w:val="20"/>
                <w:szCs w:val="20"/>
              </w:rPr>
              <w:t>WM-33</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9D5C9C5" w14:textId="2C15C8DB"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BADB8C7" w14:textId="2BC38AE1"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3EBC762" w14:textId="238A9E89"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93D013A" w14:textId="12B76C97"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362893B" w14:textId="57994767"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B7BE215" w14:textId="13EB2361"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4C9F1A21"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49733F7" w14:textId="47958EDC" w:rsidR="07F17B14" w:rsidRDefault="07F17B14" w:rsidP="07F17B14">
            <w:pPr>
              <w:spacing w:line="276" w:lineRule="auto"/>
            </w:pPr>
            <w:r w:rsidRPr="07F17B14">
              <w:rPr>
                <w:rFonts w:ascii="Calibri" w:eastAsia="Calibri" w:hAnsi="Calibri" w:cs="Calibri"/>
                <w:color w:val="000000" w:themeColor="text1"/>
                <w:sz w:val="20"/>
                <w:szCs w:val="20"/>
              </w:rPr>
              <w:lastRenderedPageBreak/>
              <w:t>WM-35</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BC47C7D" w14:textId="0267AF63"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AF49130" w14:textId="0B56B175"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2BE8CEF" w14:textId="229F10D1"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FA0D302" w14:textId="24CD07F0"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C6EF12C" w14:textId="5DABC43C"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850D004" w14:textId="79CA30A7"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1FF97EB9"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9690690" w14:textId="56A26875" w:rsidR="07F17B14" w:rsidRDefault="07F17B14" w:rsidP="07F17B14">
            <w:pPr>
              <w:spacing w:line="276" w:lineRule="auto"/>
            </w:pPr>
            <w:r w:rsidRPr="07F17B14">
              <w:rPr>
                <w:rFonts w:ascii="Calibri" w:eastAsia="Calibri" w:hAnsi="Calibri" w:cs="Calibri"/>
                <w:color w:val="000000" w:themeColor="text1"/>
                <w:sz w:val="20"/>
                <w:szCs w:val="20"/>
              </w:rPr>
              <w:t>WM-36</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4C4FEC7" w14:textId="7213EB11"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70E4CD3" w14:textId="7865F3F7"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308790B" w14:textId="44BF24F5"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613E1C6" w14:textId="391C3706"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3EFF4DD" w14:textId="31C688CA" w:rsidR="07F17B14" w:rsidRDefault="07F17B14" w:rsidP="07F17B14">
            <w:pPr>
              <w:spacing w:line="276" w:lineRule="auto"/>
            </w:pPr>
            <w:r w:rsidRPr="07F17B14">
              <w:rPr>
                <w:rFonts w:ascii="Calibri" w:eastAsia="Calibri" w:hAnsi="Calibri" w:cs="Calibri"/>
                <w:color w:val="000000" w:themeColor="text1"/>
                <w:sz w:val="20"/>
                <w:szCs w:val="20"/>
              </w:rPr>
              <w:t>BLOK-3</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9BF0C03" w14:textId="149EE756"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6B1A1350"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F15F10F" w14:textId="314BB7A5" w:rsidR="07F17B14" w:rsidRDefault="07F17B14" w:rsidP="07F17B14">
            <w:pPr>
              <w:spacing w:line="276" w:lineRule="auto"/>
            </w:pPr>
            <w:r w:rsidRPr="07F17B14">
              <w:rPr>
                <w:rFonts w:ascii="Calibri" w:eastAsia="Calibri" w:hAnsi="Calibri" w:cs="Calibri"/>
                <w:color w:val="000000" w:themeColor="text1"/>
                <w:sz w:val="20"/>
                <w:szCs w:val="20"/>
              </w:rPr>
              <w:t>WM-41</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D30A2AD" w14:textId="721E2FD7"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967E345" w14:textId="6632D355"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9E54334" w14:textId="31358128"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D0DD9CD" w14:textId="250A7997"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CCD1EC2" w14:textId="29206F4B"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3332032" w14:textId="1057E636"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2107E1AC"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7371805" w14:textId="5FA45A08" w:rsidR="07F17B14" w:rsidRDefault="07F17B14" w:rsidP="07F17B14">
            <w:pPr>
              <w:spacing w:line="276" w:lineRule="auto"/>
            </w:pPr>
            <w:r w:rsidRPr="07F17B14">
              <w:rPr>
                <w:rFonts w:ascii="Calibri" w:eastAsia="Calibri" w:hAnsi="Calibri" w:cs="Calibri"/>
                <w:color w:val="000000" w:themeColor="text1"/>
                <w:sz w:val="20"/>
                <w:szCs w:val="20"/>
              </w:rPr>
              <w:t>WM-43</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0A8795D" w14:textId="18B93501"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EDEB39E" w14:textId="1EF26BE7"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8490271" w14:textId="10464F5B"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62A55C1" w14:textId="5B0A5AB1"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7A38E0" w14:textId="42A5E4C3"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06A3814" w14:textId="7DE03DE1"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3A32ABF8"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EDFAFDD" w14:textId="43CFDE1C" w:rsidR="07F17B14" w:rsidRDefault="07F17B14" w:rsidP="07F17B14">
            <w:pPr>
              <w:spacing w:line="276" w:lineRule="auto"/>
            </w:pPr>
            <w:r w:rsidRPr="07F17B14">
              <w:rPr>
                <w:rFonts w:ascii="Calibri" w:eastAsia="Calibri" w:hAnsi="Calibri" w:cs="Calibri"/>
                <w:color w:val="000000" w:themeColor="text1"/>
                <w:sz w:val="20"/>
                <w:szCs w:val="20"/>
              </w:rPr>
              <w:t>WM-44</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0DB642C" w14:textId="147DEACA"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9659001" w14:textId="5B97562E"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CB2F3B" w14:textId="4E41F353"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D3C5687" w14:textId="09219F7C"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625A351" w14:textId="186A39DB"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310AEDD" w14:textId="4682C0C6"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344B76C2"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88E8770" w14:textId="35E45ECA" w:rsidR="07F17B14" w:rsidRDefault="07F17B14" w:rsidP="07F17B14">
            <w:pPr>
              <w:spacing w:line="276" w:lineRule="auto"/>
            </w:pPr>
            <w:r w:rsidRPr="07F17B14">
              <w:rPr>
                <w:rFonts w:ascii="Calibri" w:eastAsia="Calibri" w:hAnsi="Calibri" w:cs="Calibri"/>
                <w:color w:val="000000" w:themeColor="text1"/>
                <w:sz w:val="20"/>
                <w:szCs w:val="20"/>
              </w:rPr>
              <w:t>WM-45</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D413D57" w14:textId="62F767A5"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01878DA" w14:textId="2F551E41"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7F01EC9" w14:textId="6A6DAAF6"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B032B54" w14:textId="6F271AD1"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23EEDE2" w14:textId="25D0CF6D"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15E989" w14:textId="0ADAD216"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0EEA4EA8"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2D9FB9E" w14:textId="35BEF216" w:rsidR="07F17B14" w:rsidRDefault="07F17B14" w:rsidP="07F17B14">
            <w:pPr>
              <w:spacing w:line="276" w:lineRule="auto"/>
            </w:pPr>
            <w:r w:rsidRPr="07F17B14">
              <w:rPr>
                <w:rFonts w:ascii="Calibri" w:eastAsia="Calibri" w:hAnsi="Calibri" w:cs="Calibri"/>
                <w:color w:val="000000" w:themeColor="text1"/>
                <w:sz w:val="20"/>
                <w:szCs w:val="20"/>
              </w:rPr>
              <w:t>WM-46</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ECEBE11" w14:textId="75A654F6"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1C088E3" w14:textId="095680D7"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57A0B1D" w14:textId="4F6B104B"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2145FE5" w14:textId="2C879D27"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8691BE5" w14:textId="018B02D8" w:rsidR="07F17B14" w:rsidRDefault="07F17B14" w:rsidP="07F17B14">
            <w:pPr>
              <w:spacing w:line="276" w:lineRule="auto"/>
            </w:pPr>
            <w:r w:rsidRPr="07F17B14">
              <w:rPr>
                <w:rFonts w:ascii="Calibri" w:eastAsia="Calibri" w:hAnsi="Calibri" w:cs="Calibri"/>
                <w:color w:val="000000" w:themeColor="text1"/>
                <w:sz w:val="20"/>
                <w:szCs w:val="20"/>
              </w:rPr>
              <w:t>BLOK-4</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9621DAE" w14:textId="5BDB8AFC"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70218C1A"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AA8C2C0" w14:textId="5D992ED2" w:rsidR="07F17B14" w:rsidRDefault="07F17B14" w:rsidP="07F17B14">
            <w:pPr>
              <w:spacing w:line="276" w:lineRule="auto"/>
            </w:pPr>
            <w:r w:rsidRPr="07F17B14">
              <w:rPr>
                <w:rFonts w:ascii="Calibri" w:eastAsia="Calibri" w:hAnsi="Calibri" w:cs="Calibri"/>
                <w:color w:val="000000" w:themeColor="text1"/>
                <w:sz w:val="20"/>
                <w:szCs w:val="20"/>
              </w:rPr>
              <w:t>WM-51</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D2C6664" w14:textId="15E934AE"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6957B40" w14:textId="7C363A14"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5035D9D" w14:textId="2B3232A4"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102D9A8" w14:textId="058BD284" w:rsidR="07F17B14" w:rsidRDefault="07F17B14" w:rsidP="07F17B14">
            <w:pPr>
              <w:spacing w:line="276" w:lineRule="auto"/>
            </w:pPr>
            <w:r w:rsidRPr="07F17B14">
              <w:rPr>
                <w:rFonts w:ascii="Calibri" w:eastAsia="Calibri" w:hAnsi="Calibri" w:cs="Calibri"/>
                <w:color w:val="000000" w:themeColor="text1"/>
                <w:sz w:val="20"/>
                <w:szCs w:val="20"/>
              </w:rPr>
              <w:t>1490</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E6F5C0B" w14:textId="5B4B0713"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6193FDC" w14:textId="219C0055"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4E80DEE5"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9C2330A" w14:textId="214C4312" w:rsidR="07F17B14" w:rsidRDefault="07F17B14" w:rsidP="07F17B14">
            <w:pPr>
              <w:spacing w:line="276" w:lineRule="auto"/>
            </w:pPr>
            <w:r w:rsidRPr="07F17B14">
              <w:rPr>
                <w:rFonts w:ascii="Calibri" w:eastAsia="Calibri" w:hAnsi="Calibri" w:cs="Calibri"/>
                <w:color w:val="000000" w:themeColor="text1"/>
                <w:sz w:val="20"/>
                <w:szCs w:val="20"/>
              </w:rPr>
              <w:t>WM-52</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A566677" w14:textId="123873DA"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17C247E" w14:textId="352E2D53"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A2513FA" w14:textId="7EB1B1C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146E625" w14:textId="2C0B0D28"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1788FEF" w14:textId="11020D2C"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CDDE00E" w14:textId="513ABC99"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25F813AF"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DD9B550" w14:textId="0F3FBB5E" w:rsidR="07F17B14" w:rsidRDefault="07F17B14" w:rsidP="07F17B14">
            <w:pPr>
              <w:spacing w:line="276" w:lineRule="auto"/>
            </w:pPr>
            <w:r w:rsidRPr="07F17B14">
              <w:rPr>
                <w:rFonts w:ascii="Calibri" w:eastAsia="Calibri" w:hAnsi="Calibri" w:cs="Calibri"/>
                <w:color w:val="000000" w:themeColor="text1"/>
                <w:sz w:val="20"/>
                <w:szCs w:val="20"/>
              </w:rPr>
              <w:t>WM-53</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5A465D1" w14:textId="7FA7156C"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E477E02" w14:textId="43A9AE94"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B20EA6F" w14:textId="04878B4F"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069AC11" w14:textId="4715FEC9"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57C754E" w14:textId="42FBB512"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1B562C4" w14:textId="4E9470A9"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37DD073F"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4FEBC40" w14:textId="609C1937" w:rsidR="07F17B14" w:rsidRDefault="07F17B14" w:rsidP="07F17B14">
            <w:pPr>
              <w:spacing w:line="276" w:lineRule="auto"/>
            </w:pPr>
            <w:r w:rsidRPr="07F17B14">
              <w:rPr>
                <w:rFonts w:ascii="Calibri" w:eastAsia="Calibri" w:hAnsi="Calibri" w:cs="Calibri"/>
                <w:color w:val="000000" w:themeColor="text1"/>
                <w:sz w:val="20"/>
                <w:szCs w:val="20"/>
              </w:rPr>
              <w:t>WM-54</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16C11E0" w14:textId="251F3377"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BA07B5D" w14:textId="5D3C7EF3"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3087D4C" w14:textId="680D6AB0"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8E06CAC" w14:textId="55A857BA"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8BB1469" w14:textId="0A2009A1"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67BD8CC" w14:textId="15996A8F"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7EFB6326"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7F57114" w14:textId="72730044" w:rsidR="07F17B14" w:rsidRDefault="07F17B14" w:rsidP="07F17B14">
            <w:pPr>
              <w:spacing w:line="276" w:lineRule="auto"/>
            </w:pPr>
            <w:r w:rsidRPr="07F17B14">
              <w:rPr>
                <w:rFonts w:ascii="Calibri" w:eastAsia="Calibri" w:hAnsi="Calibri" w:cs="Calibri"/>
                <w:color w:val="000000" w:themeColor="text1"/>
                <w:sz w:val="20"/>
                <w:szCs w:val="20"/>
              </w:rPr>
              <w:t>WM-55</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FE3F760" w14:textId="3EF19D27"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F247B9F" w14:textId="5334D5F8"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4113B21" w14:textId="1DABB96A"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F810318" w14:textId="13759EE4"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6076B8F" w14:textId="1FEBFAE5"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0203321" w14:textId="7778AC14"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41F2EE06"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6300CF1" w14:textId="7DA0E2BA" w:rsidR="07F17B14" w:rsidRDefault="07F17B14" w:rsidP="07F17B14">
            <w:pPr>
              <w:spacing w:line="276" w:lineRule="auto"/>
            </w:pPr>
            <w:r w:rsidRPr="07F17B14">
              <w:rPr>
                <w:rFonts w:ascii="Calibri" w:eastAsia="Calibri" w:hAnsi="Calibri" w:cs="Calibri"/>
                <w:color w:val="000000" w:themeColor="text1"/>
                <w:sz w:val="20"/>
                <w:szCs w:val="20"/>
              </w:rPr>
              <w:t>WM-56</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4A6DBD4" w14:textId="6E38DC7E"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4BCB70C" w14:textId="40E0E36E"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F0E4155" w14:textId="5A4B6554"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773C350" w14:textId="0763BE10"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E5DCC88" w14:textId="5938D60A" w:rsidR="07F17B14" w:rsidRDefault="07F17B14" w:rsidP="07F17B14">
            <w:pPr>
              <w:spacing w:line="276" w:lineRule="auto"/>
            </w:pPr>
            <w:r w:rsidRPr="07F17B14">
              <w:rPr>
                <w:rFonts w:ascii="Calibri" w:eastAsia="Calibri" w:hAnsi="Calibri" w:cs="Calibri"/>
                <w:color w:val="000000" w:themeColor="text1"/>
                <w:sz w:val="20"/>
                <w:szCs w:val="20"/>
              </w:rPr>
              <w:t>BLOK-5</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C1DE57F" w14:textId="63664264"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45551503"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A432C45" w14:textId="1387E32B" w:rsidR="07F17B14" w:rsidRDefault="07F17B14" w:rsidP="07F17B14">
            <w:pPr>
              <w:spacing w:line="276" w:lineRule="auto"/>
            </w:pPr>
            <w:r w:rsidRPr="07F17B14">
              <w:rPr>
                <w:rFonts w:ascii="Calibri" w:eastAsia="Calibri" w:hAnsi="Calibri" w:cs="Calibri"/>
                <w:color w:val="000000" w:themeColor="text1"/>
                <w:sz w:val="20"/>
                <w:szCs w:val="20"/>
              </w:rPr>
              <w:t>WM-61</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58D472E" w14:textId="7A6592B2"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5375826" w14:textId="32AD970D"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FFFF5C4" w14:textId="1FA8A6B8"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D16B3A5" w14:textId="60A1128D"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3F1E2F1" w14:textId="389DAA55"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E72A2C5" w14:textId="45E69AC6"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7B15CB2F"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0AB4CBD" w14:textId="08B99797" w:rsidR="07F17B14" w:rsidRDefault="07F17B14" w:rsidP="07F17B14">
            <w:pPr>
              <w:spacing w:line="276" w:lineRule="auto"/>
            </w:pPr>
            <w:r w:rsidRPr="07F17B14">
              <w:rPr>
                <w:rFonts w:ascii="Calibri" w:eastAsia="Calibri" w:hAnsi="Calibri" w:cs="Calibri"/>
                <w:color w:val="000000" w:themeColor="text1"/>
                <w:sz w:val="20"/>
                <w:szCs w:val="20"/>
              </w:rPr>
              <w:t>WM-62</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7AFEAFC" w14:textId="034F49B0" w:rsidR="07F17B14" w:rsidRDefault="07F17B14" w:rsidP="07F17B14">
            <w:pPr>
              <w:spacing w:line="276" w:lineRule="auto"/>
            </w:pPr>
            <w:r w:rsidRPr="07F17B14">
              <w:rPr>
                <w:rFonts w:ascii="Calibri" w:eastAsia="Calibri" w:hAnsi="Calibri" w:cs="Calibri"/>
                <w:color w:val="000000" w:themeColor="text1"/>
                <w:sz w:val="20"/>
                <w:szCs w:val="20"/>
              </w:rPr>
              <w:t>SZJc174sE</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B5F1779" w14:textId="414C7251"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BFBFDAA" w14:textId="797242DD"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076125B" w14:textId="29485312"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BA03083" w14:textId="0501D720"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D475924" w14:textId="010F15FE"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18775D47"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3AB3D50" w14:textId="7C8F2EC0" w:rsidR="07F17B14" w:rsidRDefault="07F17B14" w:rsidP="07F17B14">
            <w:pPr>
              <w:spacing w:line="276" w:lineRule="auto"/>
            </w:pPr>
            <w:r w:rsidRPr="07F17B14">
              <w:rPr>
                <w:rFonts w:ascii="Calibri" w:eastAsia="Calibri" w:hAnsi="Calibri" w:cs="Calibri"/>
                <w:color w:val="000000" w:themeColor="text1"/>
                <w:sz w:val="20"/>
                <w:szCs w:val="20"/>
              </w:rPr>
              <w:t>WM-63</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0E50CF4" w14:textId="15DA57C7"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08E7125" w14:textId="6F44963B"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FFEF227" w14:textId="15FDB182"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A595D97" w14:textId="03A9A23D" w:rsidR="07F17B14" w:rsidRDefault="07F17B14" w:rsidP="07F17B14">
            <w:pPr>
              <w:spacing w:line="276" w:lineRule="auto"/>
            </w:pPr>
            <w:r w:rsidRPr="07F17B14">
              <w:rPr>
                <w:rFonts w:ascii="Calibri" w:eastAsia="Calibri" w:hAnsi="Calibri" w:cs="Calibri"/>
                <w:color w:val="000000" w:themeColor="text1"/>
                <w:sz w:val="20"/>
                <w:szCs w:val="20"/>
              </w:rPr>
              <w:t>1488</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742AF9C" w14:textId="3D7A7640"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05BE69F" w14:textId="4FA781A2" w:rsidR="07F17B14" w:rsidRDefault="07F17B14" w:rsidP="07F17B14">
            <w:pPr>
              <w:spacing w:line="276" w:lineRule="auto"/>
            </w:pPr>
            <w:r w:rsidRPr="07F17B14">
              <w:rPr>
                <w:rFonts w:ascii="Calibri" w:eastAsia="Calibri" w:hAnsi="Calibri" w:cs="Calibri"/>
                <w:color w:val="000000" w:themeColor="text1"/>
                <w:sz w:val="20"/>
                <w:szCs w:val="20"/>
              </w:rPr>
              <w:t>2700</w:t>
            </w:r>
          </w:p>
        </w:tc>
      </w:tr>
      <w:tr w:rsidR="07F17B14" w14:paraId="49F12D49"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28733D2E" w14:textId="36E32187" w:rsidR="07F17B14" w:rsidRDefault="07F17B14" w:rsidP="07F17B14">
            <w:pPr>
              <w:spacing w:line="276" w:lineRule="auto"/>
            </w:pPr>
            <w:r w:rsidRPr="07F17B14">
              <w:rPr>
                <w:rFonts w:ascii="Calibri" w:eastAsia="Calibri" w:hAnsi="Calibri" w:cs="Calibri"/>
                <w:color w:val="000000" w:themeColor="text1"/>
                <w:sz w:val="20"/>
                <w:szCs w:val="20"/>
              </w:rPr>
              <w:t>WM-64</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57A793F" w14:textId="23586887"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6B35655" w14:textId="702B6E1A"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57634AA" w14:textId="3F01CA5E"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A309FF7" w14:textId="68DFF2D5"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FAB1FE4" w14:textId="0AFD9D63"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8CD7C8A" w14:textId="0A51616B"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160E683F"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115EC3D" w14:textId="263421A0" w:rsidR="07F17B14" w:rsidRDefault="07F17B14" w:rsidP="07F17B14">
            <w:pPr>
              <w:spacing w:line="276" w:lineRule="auto"/>
            </w:pPr>
            <w:r w:rsidRPr="07F17B14">
              <w:rPr>
                <w:rFonts w:ascii="Calibri" w:eastAsia="Calibri" w:hAnsi="Calibri" w:cs="Calibri"/>
                <w:color w:val="000000" w:themeColor="text1"/>
                <w:sz w:val="20"/>
                <w:szCs w:val="20"/>
              </w:rPr>
              <w:t>WM-65</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B4BD8F0" w14:textId="6E6F4839"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56D2A1B1" w14:textId="1F18698D"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03B1F181" w14:textId="7A6F7102"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D36B590" w14:textId="30DB4C90"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4F4807EA" w14:textId="025C4D48"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881E43F" w14:textId="70A9C284" w:rsidR="07F17B14" w:rsidRDefault="07F17B14" w:rsidP="07F17B14">
            <w:pPr>
              <w:spacing w:line="276" w:lineRule="auto"/>
            </w:pPr>
            <w:r w:rsidRPr="07F17B14">
              <w:rPr>
                <w:rFonts w:ascii="Calibri" w:eastAsia="Calibri" w:hAnsi="Calibri" w:cs="Calibri"/>
                <w:color w:val="000000" w:themeColor="text1"/>
                <w:sz w:val="20"/>
                <w:szCs w:val="20"/>
              </w:rPr>
              <w:t>2550</w:t>
            </w:r>
          </w:p>
        </w:tc>
      </w:tr>
      <w:tr w:rsidR="07F17B14" w14:paraId="1584E975" w14:textId="77777777" w:rsidTr="07F17B14">
        <w:trPr>
          <w:trHeight w:val="285"/>
        </w:trPr>
        <w:tc>
          <w:tcPr>
            <w:tcW w:w="180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E1331FC" w14:textId="4FE09A19" w:rsidR="07F17B14" w:rsidRDefault="07F17B14" w:rsidP="07F17B14">
            <w:pPr>
              <w:spacing w:line="276" w:lineRule="auto"/>
            </w:pPr>
            <w:r w:rsidRPr="07F17B14">
              <w:rPr>
                <w:rFonts w:ascii="Calibri" w:eastAsia="Calibri" w:hAnsi="Calibri" w:cs="Calibri"/>
                <w:color w:val="000000" w:themeColor="text1"/>
                <w:sz w:val="20"/>
                <w:szCs w:val="20"/>
              </w:rPr>
              <w:t>WM-66</w:t>
            </w:r>
          </w:p>
        </w:tc>
        <w:tc>
          <w:tcPr>
            <w:tcW w:w="121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3B1435C" w14:textId="357B1B2F" w:rsidR="07F17B14" w:rsidRDefault="07F17B14" w:rsidP="07F17B14">
            <w:pPr>
              <w:spacing w:line="276" w:lineRule="auto"/>
            </w:pPr>
            <w:r w:rsidRPr="07F17B14">
              <w:rPr>
                <w:rFonts w:ascii="Calibri" w:eastAsia="Calibri" w:hAnsi="Calibri" w:cs="Calibri"/>
                <w:color w:val="000000" w:themeColor="text1"/>
                <w:sz w:val="20"/>
                <w:szCs w:val="20"/>
              </w:rPr>
              <w:t>SZDc174s</w:t>
            </w:r>
          </w:p>
        </w:tc>
        <w:tc>
          <w:tcPr>
            <w:tcW w:w="7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139157A0" w14:textId="47F63F61" w:rsidR="07F17B14" w:rsidRDefault="07F17B14" w:rsidP="07F17B14">
            <w:pPr>
              <w:spacing w:line="276" w:lineRule="auto"/>
            </w:pPr>
            <w:r w:rsidRPr="07F17B14">
              <w:rPr>
                <w:rFonts w:ascii="Calibri" w:eastAsia="Calibri" w:hAnsi="Calibri" w:cs="Calibri"/>
                <w:color w:val="000000" w:themeColor="text1"/>
                <w:sz w:val="20"/>
                <w:szCs w:val="20"/>
              </w:rPr>
              <w:t>200</w:t>
            </w:r>
          </w:p>
        </w:tc>
        <w:tc>
          <w:tcPr>
            <w:tcW w:w="162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9B300D9" w14:textId="12354B54" w:rsidR="07F17B14" w:rsidRDefault="07F17B14" w:rsidP="07F17B14">
            <w:pPr>
              <w:spacing w:line="276" w:lineRule="auto"/>
            </w:pPr>
            <w:r w:rsidRPr="07F17B14">
              <w:rPr>
                <w:rFonts w:ascii="Calibri" w:eastAsia="Calibri" w:hAnsi="Calibri" w:cs="Calibri"/>
                <w:color w:val="000000" w:themeColor="text1"/>
                <w:sz w:val="20"/>
                <w:szCs w:val="20"/>
              </w:rPr>
              <w:t>6000</w:t>
            </w:r>
          </w:p>
        </w:tc>
        <w:tc>
          <w:tcPr>
            <w:tcW w:w="855"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38E24E21" w14:textId="334E9159" w:rsidR="07F17B14" w:rsidRDefault="07F17B14" w:rsidP="07F17B14">
            <w:pPr>
              <w:spacing w:line="276" w:lineRule="auto"/>
            </w:pPr>
            <w:r w:rsidRPr="07F17B14">
              <w:rPr>
                <w:rFonts w:ascii="Calibri" w:eastAsia="Calibri" w:hAnsi="Calibri" w:cs="Calibri"/>
                <w:color w:val="000000" w:themeColor="text1"/>
                <w:sz w:val="20"/>
                <w:szCs w:val="20"/>
              </w:rPr>
              <w:t>1485</w:t>
            </w:r>
          </w:p>
        </w:tc>
        <w:tc>
          <w:tcPr>
            <w:tcW w:w="171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6349E5BE" w14:textId="3F552D9D" w:rsidR="07F17B14" w:rsidRDefault="07F17B14" w:rsidP="07F17B14">
            <w:pPr>
              <w:spacing w:line="276" w:lineRule="auto"/>
            </w:pPr>
            <w:r w:rsidRPr="07F17B14">
              <w:rPr>
                <w:rFonts w:ascii="Calibri" w:eastAsia="Calibri" w:hAnsi="Calibri" w:cs="Calibri"/>
                <w:color w:val="000000" w:themeColor="text1"/>
                <w:sz w:val="20"/>
                <w:szCs w:val="20"/>
              </w:rPr>
              <w:t>BLOK-6</w:t>
            </w:r>
          </w:p>
        </w:tc>
        <w:tc>
          <w:tcPr>
            <w:tcW w:w="1080" w:type="dxa"/>
            <w:tcBorders>
              <w:top w:val="single" w:sz="8" w:space="0" w:color="D0D7E5"/>
              <w:left w:val="single" w:sz="8" w:space="0" w:color="D0D7E5"/>
              <w:bottom w:val="single" w:sz="8" w:space="0" w:color="D0D7E5"/>
              <w:right w:val="single" w:sz="8" w:space="0" w:color="D0D7E5"/>
            </w:tcBorders>
            <w:tcMar>
              <w:left w:w="108" w:type="dxa"/>
              <w:right w:w="108" w:type="dxa"/>
            </w:tcMar>
            <w:vAlign w:val="center"/>
          </w:tcPr>
          <w:p w14:paraId="7A98B44E" w14:textId="0703706E" w:rsidR="07F17B14" w:rsidRDefault="07F17B14" w:rsidP="07F17B14">
            <w:pPr>
              <w:spacing w:line="276" w:lineRule="auto"/>
            </w:pPr>
            <w:r w:rsidRPr="07F17B14">
              <w:rPr>
                <w:rFonts w:ascii="Calibri" w:eastAsia="Calibri" w:hAnsi="Calibri" w:cs="Calibri"/>
                <w:color w:val="000000" w:themeColor="text1"/>
                <w:sz w:val="20"/>
                <w:szCs w:val="20"/>
              </w:rPr>
              <w:t xml:space="preserve">2550 </w:t>
            </w:r>
          </w:p>
        </w:tc>
      </w:tr>
    </w:tbl>
    <w:p w14:paraId="76B7B725" w14:textId="0739A38D"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4</w:t>
      </w:r>
    </w:p>
    <w:p w14:paraId="68BAA6BC" w14:textId="418952E2"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Zsyp węgla z bunkrów węglowych </w:t>
      </w:r>
      <w:r w:rsidR="5D760211" w:rsidRPr="07F17B14">
        <w:rPr>
          <w:rFonts w:ascii="Arial" w:eastAsia="Arial" w:hAnsi="Arial" w:cs="Arial"/>
          <w:sz w:val="20"/>
          <w:szCs w:val="20"/>
        </w:rPr>
        <w:t>do młynów</w:t>
      </w:r>
      <w:r w:rsidRPr="07F17B14">
        <w:rPr>
          <w:rFonts w:ascii="Arial" w:eastAsia="Arial" w:hAnsi="Arial" w:cs="Arial"/>
          <w:sz w:val="20"/>
          <w:szCs w:val="20"/>
        </w:rPr>
        <w:t xml:space="preserve">. </w:t>
      </w:r>
    </w:p>
    <w:p w14:paraId="182D6FD8" w14:textId="596EA825"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 </w:t>
      </w:r>
    </w:p>
    <w:p w14:paraId="5F6EAB37" w14:textId="63EB2C75"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rPr>
        <w:t>II</w:t>
      </w:r>
      <w:r w:rsidRPr="07F17B14">
        <w:rPr>
          <w:rFonts w:ascii="Arial" w:eastAsia="Arial" w:hAnsi="Arial" w:cs="Arial"/>
          <w:sz w:val="20"/>
          <w:szCs w:val="20"/>
        </w:rPr>
        <w:t xml:space="preserve"> </w:t>
      </w:r>
      <w:r w:rsidRPr="07F17B14">
        <w:rPr>
          <w:rFonts w:ascii="Arial" w:eastAsia="Arial" w:hAnsi="Arial" w:cs="Arial"/>
          <w:b/>
          <w:bCs/>
          <w:sz w:val="20"/>
          <w:szCs w:val="20"/>
          <w:u w:val="single"/>
        </w:rPr>
        <w:t>Dane techniczne</w:t>
      </w:r>
    </w:p>
    <w:p w14:paraId="29289B50" w14:textId="654DFB25"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 </w:t>
      </w:r>
    </w:p>
    <w:p w14:paraId="3A05EF46" w14:textId="243E4B86"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1</w:t>
      </w:r>
    </w:p>
    <w:p w14:paraId="43CCD25B" w14:textId="54D3865C"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Masa młyna bez silnika: 46 500 kg.</w:t>
      </w:r>
    </w:p>
    <w:p w14:paraId="292C8FE4" w14:textId="672E2BC3"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Masa silnika </w:t>
      </w:r>
      <w:r w:rsidR="665B4294" w:rsidRPr="07F17B14">
        <w:rPr>
          <w:rFonts w:ascii="Arial" w:eastAsia="Arial" w:hAnsi="Arial" w:cs="Arial"/>
          <w:sz w:val="20"/>
          <w:szCs w:val="20"/>
        </w:rPr>
        <w:t>(wg wykazu)</w:t>
      </w:r>
    </w:p>
    <w:p w14:paraId="766FCABD" w14:textId="74CEC168"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Ilość młynów przeznaczonych do </w:t>
      </w:r>
      <w:r w:rsidR="6EC4AE49" w:rsidRPr="07F17B14">
        <w:rPr>
          <w:rFonts w:ascii="Arial" w:eastAsia="Arial" w:hAnsi="Arial" w:cs="Arial"/>
          <w:sz w:val="20"/>
          <w:szCs w:val="20"/>
        </w:rPr>
        <w:t>demontażu</w:t>
      </w:r>
      <w:r w:rsidRPr="07F17B14">
        <w:rPr>
          <w:rFonts w:ascii="Arial" w:eastAsia="Arial" w:hAnsi="Arial" w:cs="Arial"/>
          <w:sz w:val="20"/>
          <w:szCs w:val="20"/>
        </w:rPr>
        <w:t xml:space="preserve">: 11 sztuk </w:t>
      </w:r>
    </w:p>
    <w:p w14:paraId="37003AC1" w14:textId="5F3E8E15"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 </w:t>
      </w:r>
    </w:p>
    <w:p w14:paraId="4646CB76" w14:textId="7D28861D"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2</w:t>
      </w:r>
    </w:p>
    <w:p w14:paraId="606C2FD3" w14:textId="19EE1044"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Masa młyna bez silnika: 41 702 kg.</w:t>
      </w:r>
    </w:p>
    <w:p w14:paraId="21B61D87" w14:textId="06D551F0"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Masa silnika typ </w:t>
      </w:r>
      <w:r w:rsidR="7B11E914" w:rsidRPr="07F17B14">
        <w:rPr>
          <w:rFonts w:ascii="Arial" w:eastAsia="Arial" w:hAnsi="Arial" w:cs="Arial"/>
          <w:sz w:val="20"/>
          <w:szCs w:val="20"/>
        </w:rPr>
        <w:t>(wg wykazu)</w:t>
      </w:r>
    </w:p>
    <w:p w14:paraId="6700534C" w14:textId="7CC9C948"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Ilość młynów przeznaczonych do </w:t>
      </w:r>
      <w:r w:rsidR="7D6055E3" w:rsidRPr="07F17B14">
        <w:rPr>
          <w:rFonts w:ascii="Arial" w:eastAsia="Arial" w:hAnsi="Arial" w:cs="Arial"/>
          <w:sz w:val="20"/>
          <w:szCs w:val="20"/>
        </w:rPr>
        <w:t>demontażu</w:t>
      </w:r>
      <w:r w:rsidRPr="07F17B14">
        <w:rPr>
          <w:rFonts w:ascii="Arial" w:eastAsia="Arial" w:hAnsi="Arial" w:cs="Arial"/>
          <w:sz w:val="20"/>
          <w:szCs w:val="20"/>
        </w:rPr>
        <w:t>: 13 sztuk</w:t>
      </w:r>
    </w:p>
    <w:p w14:paraId="19D84313" w14:textId="447B35CA"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 </w:t>
      </w:r>
    </w:p>
    <w:p w14:paraId="4DAC743E" w14:textId="59982B15"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3</w:t>
      </w:r>
    </w:p>
    <w:p w14:paraId="626F3C95" w14:textId="0E2D4D74"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Masa wentylatora młynowego WPM 100: 7453 kg – 12 sztuk </w:t>
      </w:r>
    </w:p>
    <w:p w14:paraId="1FF58748" w14:textId="67DE4817"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Masa wentylatora młynowego WPM – 85/2,3: 7453 kg – 12 sztuk </w:t>
      </w:r>
    </w:p>
    <w:p w14:paraId="35D40B96" w14:textId="61A488F6"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 xml:space="preserve">Masa silnika </w:t>
      </w:r>
      <w:r w:rsidR="20FF4755" w:rsidRPr="07F17B14">
        <w:rPr>
          <w:rFonts w:ascii="Arial" w:eastAsia="Arial" w:hAnsi="Arial" w:cs="Arial"/>
          <w:sz w:val="20"/>
          <w:szCs w:val="20"/>
        </w:rPr>
        <w:t>(wg wykazu)</w:t>
      </w:r>
    </w:p>
    <w:p w14:paraId="489D674F" w14:textId="525BAA99"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Rura stalowa</w:t>
      </w:r>
      <w:r w:rsidRPr="07F17B14">
        <w:rPr>
          <w:rFonts w:ascii="Arial" w:eastAsia="Arial" w:hAnsi="Arial" w:cs="Arial"/>
          <w:b/>
          <w:bCs/>
          <w:sz w:val="20"/>
          <w:szCs w:val="20"/>
        </w:rPr>
        <w:t xml:space="preserve"> </w:t>
      </w:r>
      <w:r w:rsidRPr="07F17B14">
        <w:rPr>
          <w:rFonts w:ascii="Arial" w:eastAsia="Arial" w:hAnsi="Arial" w:cs="Arial"/>
          <w:sz w:val="20"/>
          <w:szCs w:val="20"/>
        </w:rPr>
        <w:t>Ø 900 x 6 mm.</w:t>
      </w:r>
    </w:p>
    <w:p w14:paraId="798494D3" w14:textId="794AB61C"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Izolacja wełną mineralną 100 mm.</w:t>
      </w:r>
    </w:p>
    <w:p w14:paraId="1240ED64" w14:textId="08E95E9F"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Obszywka z blachy ocynkowanej ≠ 0,7 mm.</w:t>
      </w:r>
    </w:p>
    <w:p w14:paraId="40B67AFE" w14:textId="2BCC3E21" w:rsidR="07F17B14" w:rsidRDefault="07F17B14" w:rsidP="07F17B14">
      <w:pPr>
        <w:spacing w:line="276" w:lineRule="auto"/>
        <w:jc w:val="both"/>
        <w:rPr>
          <w:rFonts w:ascii="Arial" w:eastAsia="Arial" w:hAnsi="Arial" w:cs="Arial"/>
          <w:sz w:val="20"/>
          <w:szCs w:val="20"/>
        </w:rPr>
      </w:pPr>
    </w:p>
    <w:p w14:paraId="696A9315" w14:textId="0107FFA9"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u w:val="single"/>
        </w:rPr>
        <w:t>Obiekt 4</w:t>
      </w:r>
    </w:p>
    <w:p w14:paraId="5B95ED25" w14:textId="47A24504" w:rsidR="022AC17A" w:rsidRDefault="022AC17A" w:rsidP="07F17B14">
      <w:pPr>
        <w:spacing w:line="276" w:lineRule="auto"/>
        <w:jc w:val="both"/>
        <w:rPr>
          <w:rFonts w:ascii="Arial" w:eastAsia="Arial" w:hAnsi="Arial" w:cs="Arial"/>
          <w:sz w:val="20"/>
          <w:szCs w:val="20"/>
        </w:rPr>
      </w:pPr>
      <w:r w:rsidRPr="07F17B14">
        <w:rPr>
          <w:rFonts w:ascii="Arial" w:eastAsia="Arial" w:hAnsi="Arial" w:cs="Arial"/>
          <w:sz w:val="20"/>
          <w:szCs w:val="20"/>
        </w:rPr>
        <w:t>Rura stalowa Ø 500 x 10 mm.</w:t>
      </w:r>
    </w:p>
    <w:p w14:paraId="7347D875" w14:textId="10019F26" w:rsidR="07F17B14" w:rsidRDefault="07F17B14" w:rsidP="07F17B14">
      <w:pPr>
        <w:spacing w:line="276" w:lineRule="auto"/>
        <w:jc w:val="both"/>
        <w:rPr>
          <w:rFonts w:ascii="Arial" w:eastAsia="Arial" w:hAnsi="Arial" w:cs="Arial"/>
          <w:sz w:val="22"/>
          <w:szCs w:val="22"/>
        </w:rPr>
      </w:pPr>
    </w:p>
    <w:p w14:paraId="1F8FA418" w14:textId="410BE4B2" w:rsidR="022AC17A" w:rsidRDefault="022AC17A" w:rsidP="07F17B14">
      <w:pPr>
        <w:spacing w:after="160" w:line="257" w:lineRule="auto"/>
        <w:jc w:val="both"/>
      </w:pPr>
      <w:r w:rsidRPr="07F17B14">
        <w:rPr>
          <w:rFonts w:ascii="Arial" w:eastAsia="Arial" w:hAnsi="Arial" w:cs="Arial"/>
          <w:sz w:val="22"/>
          <w:szCs w:val="22"/>
        </w:rPr>
        <w:t xml:space="preserve"> </w:t>
      </w:r>
      <w:r w:rsidR="43522FE9" w:rsidRPr="07F17B14">
        <w:rPr>
          <w:rFonts w:ascii="Arial" w:eastAsia="Arial" w:hAnsi="Arial" w:cs="Arial"/>
          <w:sz w:val="20"/>
          <w:szCs w:val="20"/>
        </w:rPr>
        <w:t xml:space="preserve">UWAGA - podane powyżej ciężary poszczególnych urządzeń zostały przepisane z dokumentacji archiwalnej. Ze względu na długi okres eksploatacji oraz liczne prace remontowe, stan rzeczywisty może być różny od opisanego. Rozbieżność w podanych wartościach nie może być podstawą do roszczeń ze strony Wykonawcy, </w:t>
      </w:r>
      <w:r w:rsidR="43522FE9" w:rsidRPr="07F17B14">
        <w:rPr>
          <w:rFonts w:ascii="Arial" w:eastAsia="Arial" w:hAnsi="Arial" w:cs="Arial"/>
          <w:color w:val="000000" w:themeColor="text1"/>
          <w:sz w:val="20"/>
          <w:szCs w:val="20"/>
        </w:rPr>
        <w:t>pełna odpowiedzialność za weryfikację ilości, zakresu oraz prawidłową kalkulację oferty spoczywa na Wykonawcy.</w:t>
      </w:r>
    </w:p>
    <w:p w14:paraId="037D0641" w14:textId="2880F7CD" w:rsidR="7F2232DD" w:rsidRDefault="7F2232DD" w:rsidP="07F17B14">
      <w:pPr>
        <w:spacing w:line="276" w:lineRule="auto"/>
        <w:jc w:val="both"/>
        <w:rPr>
          <w:rFonts w:ascii="Arial" w:eastAsia="Arial" w:hAnsi="Arial" w:cs="Arial"/>
          <w:b/>
          <w:bCs/>
          <w:sz w:val="22"/>
          <w:szCs w:val="22"/>
          <w:u w:val="single"/>
        </w:rPr>
      </w:pPr>
      <w:r w:rsidRPr="07F17B14">
        <w:rPr>
          <w:rFonts w:ascii="Arial" w:eastAsia="Arial" w:hAnsi="Arial" w:cs="Arial"/>
          <w:b/>
          <w:bCs/>
          <w:sz w:val="22"/>
          <w:szCs w:val="22"/>
          <w:u w:val="single"/>
        </w:rPr>
        <w:t>III Dokumentacja fotograficzna</w:t>
      </w:r>
    </w:p>
    <w:p w14:paraId="573C8DC0" w14:textId="6FC63900" w:rsidR="7F2232DD" w:rsidRDefault="7F2232DD" w:rsidP="07F17B14">
      <w:pPr>
        <w:spacing w:after="200" w:line="276" w:lineRule="auto"/>
        <w:jc w:val="center"/>
        <w:rPr>
          <w:rFonts w:ascii="Calibri" w:eastAsia="Calibri" w:hAnsi="Calibri" w:cs="Calibri"/>
          <w:color w:val="000000" w:themeColor="text1"/>
          <w:sz w:val="20"/>
          <w:szCs w:val="20"/>
        </w:rPr>
      </w:pPr>
      <w:r>
        <w:rPr>
          <w:noProof/>
        </w:rPr>
        <w:lastRenderedPageBreak/>
        <w:drawing>
          <wp:inline distT="0" distB="0" distL="0" distR="0" wp14:anchorId="649A5BFF" wp14:editId="0B1F8B61">
            <wp:extent cx="1695450" cy="3028950"/>
            <wp:effectExtent l="0" t="0" r="0" b="0"/>
            <wp:docPr id="645785540" name="drawing" title="Obraz zawierający inżynieria, cylinder, rura, ga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85540" name="Picture 645785540"/>
                    <pic:cNvPicPr/>
                  </pic:nvPicPr>
                  <pic:blipFill>
                    <a:blip r:embed="rId22">
                      <a:extLst>
                        <a:ext uri="{28A0092B-C50C-407E-A947-70E740481C1C}">
                          <a14:useLocalDpi xmlns:a14="http://schemas.microsoft.com/office/drawing/2010/main"/>
                        </a:ext>
                      </a:extLst>
                    </a:blip>
                    <a:stretch>
                      <a:fillRect/>
                    </a:stretch>
                  </pic:blipFill>
                  <pic:spPr>
                    <a:xfrm>
                      <a:off x="0" y="0"/>
                      <a:ext cx="1695450" cy="3028950"/>
                    </a:xfrm>
                    <a:prstGeom prst="rect">
                      <a:avLst/>
                    </a:prstGeom>
                  </pic:spPr>
                </pic:pic>
              </a:graphicData>
            </a:graphic>
          </wp:inline>
        </w:drawing>
      </w:r>
    </w:p>
    <w:p w14:paraId="6D4AA29C" w14:textId="650D018F"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1. Młyn węglowy 6M75-E</w:t>
      </w:r>
    </w:p>
    <w:p w14:paraId="03C7D5A5" w14:textId="56F59E4B" w:rsidR="7F2232DD" w:rsidRDefault="7F2232DD" w:rsidP="07F17B14">
      <w:pPr>
        <w:spacing w:after="200" w:line="276" w:lineRule="auto"/>
        <w:jc w:val="center"/>
        <w:rPr>
          <w:rFonts w:ascii="Calibri" w:eastAsia="Calibri" w:hAnsi="Calibri" w:cs="Calibri"/>
          <w:color w:val="000000" w:themeColor="text1"/>
          <w:sz w:val="20"/>
          <w:szCs w:val="20"/>
        </w:rPr>
      </w:pPr>
      <w:r>
        <w:rPr>
          <w:noProof/>
        </w:rPr>
        <w:drawing>
          <wp:inline distT="0" distB="0" distL="0" distR="0" wp14:anchorId="617913C0" wp14:editId="293B3C94">
            <wp:extent cx="1524000" cy="2705100"/>
            <wp:effectExtent l="0" t="0" r="0" b="0"/>
            <wp:docPr id="1190624111" name="drawing" title="Obraz zawierający opuszczone, urządzenia kuchenne, gaz, urzą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24111" name="Picture 1190624111"/>
                    <pic:cNvPicPr/>
                  </pic:nvPicPr>
                  <pic:blipFill>
                    <a:blip r:embed="rId23">
                      <a:extLst>
                        <a:ext uri="{28A0092B-C50C-407E-A947-70E740481C1C}">
                          <a14:useLocalDpi xmlns:a14="http://schemas.microsoft.com/office/drawing/2010/main"/>
                        </a:ext>
                      </a:extLst>
                    </a:blip>
                    <a:stretch>
                      <a:fillRect/>
                    </a:stretch>
                  </pic:blipFill>
                  <pic:spPr>
                    <a:xfrm>
                      <a:off x="0" y="0"/>
                      <a:ext cx="1524000" cy="2705100"/>
                    </a:xfrm>
                    <a:prstGeom prst="rect">
                      <a:avLst/>
                    </a:prstGeom>
                  </pic:spPr>
                </pic:pic>
              </a:graphicData>
            </a:graphic>
          </wp:inline>
        </w:drawing>
      </w:r>
    </w:p>
    <w:p w14:paraId="1CEB1CD8" w14:textId="54BD0AB7"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2 Młyn węglowy 6M75-E</w:t>
      </w:r>
    </w:p>
    <w:p w14:paraId="43094606" w14:textId="3DFD9638" w:rsidR="7F2232DD" w:rsidRDefault="7F2232DD" w:rsidP="07F17B14">
      <w:pPr>
        <w:spacing w:after="200" w:line="276" w:lineRule="auto"/>
        <w:jc w:val="center"/>
        <w:rPr>
          <w:rFonts w:ascii="Calibri" w:eastAsia="Calibri" w:hAnsi="Calibri" w:cs="Calibri"/>
          <w:color w:val="000000" w:themeColor="text1"/>
          <w:sz w:val="20"/>
          <w:szCs w:val="20"/>
        </w:rPr>
      </w:pPr>
      <w:r>
        <w:rPr>
          <w:noProof/>
        </w:rPr>
        <w:lastRenderedPageBreak/>
        <w:drawing>
          <wp:inline distT="0" distB="0" distL="0" distR="0" wp14:anchorId="70F2D197" wp14:editId="1C1DD92C">
            <wp:extent cx="2038350" cy="4419600"/>
            <wp:effectExtent l="0" t="0" r="0" b="0"/>
            <wp:docPr id="1196520193" name="drawing" title="Obraz zawierający tekst, pismo odręczne, atramen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20193" name="Picture 1196520193"/>
                    <pic:cNvPicPr/>
                  </pic:nvPicPr>
                  <pic:blipFill>
                    <a:blip r:embed="rId24">
                      <a:extLst>
                        <a:ext uri="{28A0092B-C50C-407E-A947-70E740481C1C}">
                          <a14:useLocalDpi xmlns:a14="http://schemas.microsoft.com/office/drawing/2010/main"/>
                        </a:ext>
                      </a:extLst>
                    </a:blip>
                    <a:stretch>
                      <a:fillRect/>
                    </a:stretch>
                  </pic:blipFill>
                  <pic:spPr>
                    <a:xfrm>
                      <a:off x="0" y="0"/>
                      <a:ext cx="2038350" cy="4419600"/>
                    </a:xfrm>
                    <a:prstGeom prst="rect">
                      <a:avLst/>
                    </a:prstGeom>
                  </pic:spPr>
                </pic:pic>
              </a:graphicData>
            </a:graphic>
          </wp:inline>
        </w:drawing>
      </w:r>
    </w:p>
    <w:p w14:paraId="41101D8E" w14:textId="3CF1F56C"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3. Młyn węglowy 6M75-E</w:t>
      </w:r>
    </w:p>
    <w:p w14:paraId="13EBBE71" w14:textId="30130CF4" w:rsidR="7F2232DD" w:rsidRDefault="7F2232DD" w:rsidP="07F17B14">
      <w:pPr>
        <w:spacing w:after="200" w:line="276" w:lineRule="auto"/>
        <w:jc w:val="center"/>
        <w:rPr>
          <w:rFonts w:ascii="Calibri" w:eastAsia="Calibri" w:hAnsi="Calibri" w:cs="Calibri"/>
          <w:color w:val="000000" w:themeColor="text1"/>
          <w:sz w:val="20"/>
          <w:szCs w:val="20"/>
        </w:rPr>
      </w:pPr>
      <w:r>
        <w:rPr>
          <w:noProof/>
        </w:rPr>
        <w:drawing>
          <wp:inline distT="0" distB="0" distL="0" distR="0" wp14:anchorId="38A5F22D" wp14:editId="676B3274">
            <wp:extent cx="1849192" cy="3297144"/>
            <wp:effectExtent l="0" t="0" r="0" b="0"/>
            <wp:docPr id="1556929634" name="drawing" title="Obraz zawierający rura, gaz, opuszczone, cylind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29634" name="Picture 1556929634"/>
                    <pic:cNvPicPr/>
                  </pic:nvPicPr>
                  <pic:blipFill>
                    <a:blip r:embed="rId25">
                      <a:extLst>
                        <a:ext uri="{28A0092B-C50C-407E-A947-70E740481C1C}">
                          <a14:useLocalDpi xmlns:a14="http://schemas.microsoft.com/office/drawing/2010/main"/>
                        </a:ext>
                      </a:extLst>
                    </a:blip>
                    <a:stretch>
                      <a:fillRect/>
                    </a:stretch>
                  </pic:blipFill>
                  <pic:spPr>
                    <a:xfrm>
                      <a:off x="0" y="0"/>
                      <a:ext cx="1849192" cy="3297144"/>
                    </a:xfrm>
                    <a:prstGeom prst="rect">
                      <a:avLst/>
                    </a:prstGeom>
                  </pic:spPr>
                </pic:pic>
              </a:graphicData>
            </a:graphic>
          </wp:inline>
        </w:drawing>
      </w:r>
    </w:p>
    <w:p w14:paraId="35847CB8" w14:textId="545162EF"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4. Młyn węglowy EM – 70</w:t>
      </w:r>
    </w:p>
    <w:p w14:paraId="5C350A26" w14:textId="60744D1B" w:rsidR="7F2232DD" w:rsidRDefault="7F2232DD" w:rsidP="07F17B14">
      <w:pPr>
        <w:spacing w:after="200" w:line="276" w:lineRule="auto"/>
        <w:jc w:val="center"/>
        <w:rPr>
          <w:rFonts w:ascii="Calibri" w:eastAsia="Calibri" w:hAnsi="Calibri" w:cs="Calibri"/>
          <w:color w:val="000000" w:themeColor="text1"/>
          <w:sz w:val="20"/>
          <w:szCs w:val="20"/>
        </w:rPr>
      </w:pPr>
      <w:r>
        <w:rPr>
          <w:noProof/>
        </w:rPr>
        <w:lastRenderedPageBreak/>
        <w:drawing>
          <wp:inline distT="0" distB="0" distL="0" distR="0" wp14:anchorId="270AD321" wp14:editId="1591556E">
            <wp:extent cx="2174690" cy="4714875"/>
            <wp:effectExtent l="0" t="0" r="0" b="0"/>
            <wp:docPr id="1084016206" name="drawing" title="Obraz zawierający tekst, rysowanie, diagram, szki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16206" name="Picture 1084016206"/>
                    <pic:cNvPicPr/>
                  </pic:nvPicPr>
                  <pic:blipFill>
                    <a:blip r:embed="rId26">
                      <a:extLst>
                        <a:ext uri="{28A0092B-C50C-407E-A947-70E740481C1C}">
                          <a14:useLocalDpi xmlns:a14="http://schemas.microsoft.com/office/drawing/2010/main"/>
                        </a:ext>
                      </a:extLst>
                    </a:blip>
                    <a:stretch>
                      <a:fillRect/>
                    </a:stretch>
                  </pic:blipFill>
                  <pic:spPr>
                    <a:xfrm>
                      <a:off x="0" y="0"/>
                      <a:ext cx="2174690" cy="4714875"/>
                    </a:xfrm>
                    <a:prstGeom prst="rect">
                      <a:avLst/>
                    </a:prstGeom>
                  </pic:spPr>
                </pic:pic>
              </a:graphicData>
            </a:graphic>
          </wp:inline>
        </w:drawing>
      </w:r>
    </w:p>
    <w:p w14:paraId="1C781497" w14:textId="75B6D49B"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5. Młyn węglowy EM – 70</w:t>
      </w:r>
    </w:p>
    <w:p w14:paraId="75F43CB5" w14:textId="30D365F4" w:rsidR="7F2232DD" w:rsidRDefault="7F2232DD" w:rsidP="07F17B14">
      <w:pPr>
        <w:spacing w:after="200" w:line="276" w:lineRule="auto"/>
        <w:jc w:val="center"/>
        <w:rPr>
          <w:rFonts w:ascii="Calibri" w:eastAsia="Calibri" w:hAnsi="Calibri" w:cs="Calibri"/>
          <w:color w:val="000000" w:themeColor="text1"/>
          <w:sz w:val="20"/>
          <w:szCs w:val="20"/>
        </w:rPr>
      </w:pPr>
      <w:r>
        <w:rPr>
          <w:noProof/>
        </w:rPr>
        <w:drawing>
          <wp:inline distT="0" distB="0" distL="0" distR="0" wp14:anchorId="5BA587B7" wp14:editId="3C01DD41">
            <wp:extent cx="5543550" cy="3124200"/>
            <wp:effectExtent l="0" t="0" r="0" b="0"/>
            <wp:docPr id="905313084" name="drawing" title="Obraz zawierający tekst, rysowanie, Równolegle,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313084" name="Picture 905313084"/>
                    <pic:cNvPicPr/>
                  </pic:nvPicPr>
                  <pic:blipFill>
                    <a:blip r:embed="rId27">
                      <a:extLst>
                        <a:ext uri="{28A0092B-C50C-407E-A947-70E740481C1C}">
                          <a14:useLocalDpi xmlns:a14="http://schemas.microsoft.com/office/drawing/2010/main"/>
                        </a:ext>
                      </a:extLst>
                    </a:blip>
                    <a:stretch>
                      <a:fillRect/>
                    </a:stretch>
                  </pic:blipFill>
                  <pic:spPr>
                    <a:xfrm>
                      <a:off x="0" y="0"/>
                      <a:ext cx="5543550" cy="3124200"/>
                    </a:xfrm>
                    <a:prstGeom prst="rect">
                      <a:avLst/>
                    </a:prstGeom>
                  </pic:spPr>
                </pic:pic>
              </a:graphicData>
            </a:graphic>
          </wp:inline>
        </w:drawing>
      </w:r>
    </w:p>
    <w:p w14:paraId="7003769A" w14:textId="4A6FCB26"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6 Młyn węglowy EM – 70 - wymiary</w:t>
      </w:r>
    </w:p>
    <w:p w14:paraId="7848CEF2" w14:textId="381D57AB" w:rsidR="7F2232DD" w:rsidRDefault="7F2232DD" w:rsidP="07F17B14">
      <w:pPr>
        <w:spacing w:after="200" w:line="276" w:lineRule="auto"/>
        <w:jc w:val="center"/>
        <w:rPr>
          <w:rFonts w:ascii="Calibri" w:eastAsia="Calibri" w:hAnsi="Calibri" w:cs="Calibri"/>
          <w:color w:val="000000" w:themeColor="text1"/>
          <w:sz w:val="20"/>
          <w:szCs w:val="20"/>
        </w:rPr>
      </w:pPr>
      <w:r>
        <w:rPr>
          <w:noProof/>
        </w:rPr>
        <w:lastRenderedPageBreak/>
        <w:drawing>
          <wp:inline distT="0" distB="0" distL="0" distR="0" wp14:anchorId="01C3E69C" wp14:editId="51096810">
            <wp:extent cx="6076950" cy="2809875"/>
            <wp:effectExtent l="0" t="0" r="0" b="0"/>
            <wp:docPr id="663589777" name="drawing" title="Obraz zawierający rura, budynek, stal, przemys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89777" name="Picture 663589777"/>
                    <pic:cNvPicPr/>
                  </pic:nvPicPr>
                  <pic:blipFill>
                    <a:blip r:embed="rId28">
                      <a:extLst>
                        <a:ext uri="{28A0092B-C50C-407E-A947-70E740481C1C}">
                          <a14:useLocalDpi xmlns:a14="http://schemas.microsoft.com/office/drawing/2010/main"/>
                        </a:ext>
                      </a:extLst>
                    </a:blip>
                    <a:stretch>
                      <a:fillRect/>
                    </a:stretch>
                  </pic:blipFill>
                  <pic:spPr>
                    <a:xfrm>
                      <a:off x="0" y="0"/>
                      <a:ext cx="6076950" cy="2809875"/>
                    </a:xfrm>
                    <a:prstGeom prst="rect">
                      <a:avLst/>
                    </a:prstGeom>
                  </pic:spPr>
                </pic:pic>
              </a:graphicData>
            </a:graphic>
          </wp:inline>
        </w:drawing>
      </w:r>
    </w:p>
    <w:p w14:paraId="63827BEA" w14:textId="782BC212"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7. Przewody gorącego powietrza na odcinku wentylatory młynowe – króćce wlotowe młynów węglowych.</w:t>
      </w:r>
    </w:p>
    <w:p w14:paraId="1AB67323" w14:textId="5B8DE7EB" w:rsidR="7F2232DD" w:rsidRDefault="7F2232DD" w:rsidP="07F17B14">
      <w:pPr>
        <w:spacing w:after="200" w:line="276" w:lineRule="auto"/>
        <w:jc w:val="both"/>
        <w:rPr>
          <w:rFonts w:ascii="Calibri" w:eastAsia="Calibri" w:hAnsi="Calibri" w:cs="Calibri"/>
          <w:color w:val="000000" w:themeColor="text1"/>
          <w:sz w:val="20"/>
          <w:szCs w:val="20"/>
        </w:rPr>
      </w:pPr>
      <w:r>
        <w:rPr>
          <w:noProof/>
        </w:rPr>
        <w:drawing>
          <wp:inline distT="0" distB="0" distL="0" distR="0" wp14:anchorId="153ED39B" wp14:editId="7354B01B">
            <wp:extent cx="6134100" cy="3448050"/>
            <wp:effectExtent l="0" t="0" r="0" b="0"/>
            <wp:docPr id="323811835" name="drawing" title="Obraz zawierający budynek, fabryka, maszyna, ziem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811835" name="Picture 323811835"/>
                    <pic:cNvPicPr/>
                  </pic:nvPicPr>
                  <pic:blipFill>
                    <a:blip r:embed="rId29">
                      <a:extLst>
                        <a:ext uri="{28A0092B-C50C-407E-A947-70E740481C1C}">
                          <a14:useLocalDpi xmlns:a14="http://schemas.microsoft.com/office/drawing/2010/main"/>
                        </a:ext>
                      </a:extLst>
                    </a:blip>
                    <a:stretch>
                      <a:fillRect/>
                    </a:stretch>
                  </pic:blipFill>
                  <pic:spPr>
                    <a:xfrm>
                      <a:off x="0" y="0"/>
                      <a:ext cx="6134100" cy="3448050"/>
                    </a:xfrm>
                    <a:prstGeom prst="rect">
                      <a:avLst/>
                    </a:prstGeom>
                  </pic:spPr>
                </pic:pic>
              </a:graphicData>
            </a:graphic>
          </wp:inline>
        </w:drawing>
      </w:r>
    </w:p>
    <w:p w14:paraId="336A1BF5" w14:textId="0846A854"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8. Wentylator młynowy</w:t>
      </w:r>
    </w:p>
    <w:p w14:paraId="0E64055D" w14:textId="14442D83" w:rsidR="7F2232DD" w:rsidRDefault="7F2232DD" w:rsidP="07F17B14">
      <w:pPr>
        <w:spacing w:after="200" w:line="276" w:lineRule="auto"/>
        <w:jc w:val="both"/>
        <w:rPr>
          <w:rFonts w:ascii="Calibri" w:eastAsia="Calibri" w:hAnsi="Calibri" w:cs="Calibri"/>
          <w:color w:val="000000" w:themeColor="text1"/>
          <w:sz w:val="20"/>
          <w:szCs w:val="20"/>
        </w:rPr>
      </w:pPr>
      <w:r>
        <w:rPr>
          <w:noProof/>
        </w:rPr>
        <w:lastRenderedPageBreak/>
        <w:drawing>
          <wp:inline distT="0" distB="0" distL="0" distR="0" wp14:anchorId="3FF7D236" wp14:editId="7F41B171">
            <wp:extent cx="5753100" cy="3238500"/>
            <wp:effectExtent l="0" t="0" r="0" b="0"/>
            <wp:docPr id="1537342498" name="drawing" title="Obraz zawierający maszyna, Część samochodowa, traktor, zieleń&#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42498" name="Picture 1537342498"/>
                    <pic:cNvPicPr/>
                  </pic:nvPicPr>
                  <pic:blipFill>
                    <a:blip r:embed="rId30">
                      <a:extLst>
                        <a:ext uri="{28A0092B-C50C-407E-A947-70E740481C1C}">
                          <a14:useLocalDpi xmlns:a14="http://schemas.microsoft.com/office/drawing/2010/main"/>
                        </a:ext>
                      </a:extLst>
                    </a:blip>
                    <a:stretch>
                      <a:fillRect/>
                    </a:stretch>
                  </pic:blipFill>
                  <pic:spPr>
                    <a:xfrm>
                      <a:off x="0" y="0"/>
                      <a:ext cx="5753100" cy="3238500"/>
                    </a:xfrm>
                    <a:prstGeom prst="rect">
                      <a:avLst/>
                    </a:prstGeom>
                  </pic:spPr>
                </pic:pic>
              </a:graphicData>
            </a:graphic>
          </wp:inline>
        </w:drawing>
      </w:r>
    </w:p>
    <w:p w14:paraId="2953B0F2" w14:textId="46D87A86"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9. Wentylator młynowy wraz z silnikiem</w:t>
      </w:r>
    </w:p>
    <w:p w14:paraId="2A8A5745" w14:textId="023B66F6" w:rsidR="7F2232DD" w:rsidRDefault="7F2232DD" w:rsidP="07F17B14">
      <w:pPr>
        <w:spacing w:after="200" w:line="276" w:lineRule="auto"/>
        <w:jc w:val="center"/>
        <w:rPr>
          <w:rFonts w:ascii="Calibri" w:eastAsia="Calibri" w:hAnsi="Calibri" w:cs="Calibri"/>
          <w:color w:val="000000" w:themeColor="text1"/>
          <w:sz w:val="20"/>
          <w:szCs w:val="20"/>
        </w:rPr>
      </w:pPr>
      <w:r>
        <w:rPr>
          <w:noProof/>
        </w:rPr>
        <w:drawing>
          <wp:inline distT="0" distB="0" distL="0" distR="0" wp14:anchorId="1CB06427" wp14:editId="47318DA8">
            <wp:extent cx="2152650" cy="4648200"/>
            <wp:effectExtent l="0" t="0" r="0" b="0"/>
            <wp:docPr id="831273330" name="drawing" title="Obraz zawierający w pomieszczeniu, fabryka, du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73330" name="Picture 831273330"/>
                    <pic:cNvPicPr/>
                  </pic:nvPicPr>
                  <pic:blipFill>
                    <a:blip r:embed="rId31">
                      <a:extLst>
                        <a:ext uri="{28A0092B-C50C-407E-A947-70E740481C1C}">
                          <a14:useLocalDpi xmlns:a14="http://schemas.microsoft.com/office/drawing/2010/main"/>
                        </a:ext>
                      </a:extLst>
                    </a:blip>
                    <a:stretch>
                      <a:fillRect/>
                    </a:stretch>
                  </pic:blipFill>
                  <pic:spPr>
                    <a:xfrm>
                      <a:off x="0" y="0"/>
                      <a:ext cx="2152650" cy="4648200"/>
                    </a:xfrm>
                    <a:prstGeom prst="rect">
                      <a:avLst/>
                    </a:prstGeom>
                  </pic:spPr>
                </pic:pic>
              </a:graphicData>
            </a:graphic>
          </wp:inline>
        </w:drawing>
      </w:r>
    </w:p>
    <w:p w14:paraId="66C7725D" w14:textId="0A11729B"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10.</w:t>
      </w:r>
      <w:r w:rsidRPr="07F17B14">
        <w:rPr>
          <w:rFonts w:ascii="Calibri" w:eastAsia="Calibri" w:hAnsi="Calibri" w:cs="Calibri"/>
          <w:b/>
          <w:bCs/>
          <w:color w:val="000000" w:themeColor="text1"/>
          <w:sz w:val="20"/>
          <w:szCs w:val="20"/>
        </w:rPr>
        <w:t xml:space="preserve"> </w:t>
      </w:r>
      <w:r w:rsidRPr="07F17B14">
        <w:rPr>
          <w:rFonts w:ascii="Calibri" w:eastAsia="Calibri" w:hAnsi="Calibri" w:cs="Calibri"/>
          <w:color w:val="000000" w:themeColor="text1"/>
          <w:sz w:val="20"/>
          <w:szCs w:val="20"/>
        </w:rPr>
        <w:t xml:space="preserve">Rura zsypowa </w:t>
      </w:r>
      <w:proofErr w:type="gramStart"/>
      <w:r w:rsidRPr="07F17B14">
        <w:rPr>
          <w:rFonts w:ascii="Calibri" w:eastAsia="Calibri" w:hAnsi="Calibri" w:cs="Calibri"/>
          <w:color w:val="000000" w:themeColor="text1"/>
          <w:sz w:val="20"/>
          <w:szCs w:val="20"/>
        </w:rPr>
        <w:t>węgla  –</w:t>
      </w:r>
      <w:proofErr w:type="gramEnd"/>
      <w:r w:rsidRPr="07F17B14">
        <w:rPr>
          <w:rFonts w:ascii="Calibri" w:eastAsia="Calibri" w:hAnsi="Calibri" w:cs="Calibri"/>
          <w:color w:val="000000" w:themeColor="text1"/>
          <w:sz w:val="20"/>
          <w:szCs w:val="20"/>
        </w:rPr>
        <w:t xml:space="preserve"> odcinki pomiędzy młynami węglowymi a stropem kotłowni poziom 10,5 m.</w:t>
      </w:r>
    </w:p>
    <w:p w14:paraId="27773FD2" w14:textId="4558D83D" w:rsidR="7F2232DD" w:rsidRDefault="7F2232DD" w:rsidP="07F17B14">
      <w:pPr>
        <w:spacing w:after="200" w:line="276" w:lineRule="auto"/>
        <w:jc w:val="center"/>
        <w:rPr>
          <w:rFonts w:ascii="Calibri" w:eastAsia="Calibri" w:hAnsi="Calibri" w:cs="Calibri"/>
          <w:color w:val="000000" w:themeColor="text1"/>
          <w:sz w:val="20"/>
          <w:szCs w:val="20"/>
        </w:rPr>
      </w:pPr>
      <w:r>
        <w:rPr>
          <w:noProof/>
        </w:rPr>
        <w:lastRenderedPageBreak/>
        <w:drawing>
          <wp:inline distT="0" distB="0" distL="0" distR="0" wp14:anchorId="280D54FB" wp14:editId="1492B0E7">
            <wp:extent cx="5753100" cy="2571750"/>
            <wp:effectExtent l="0" t="0" r="0" b="0"/>
            <wp:docPr id="11293872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7256" name="Picture 1129387256"/>
                    <pic:cNvPicPr/>
                  </pic:nvPicPr>
                  <pic:blipFill>
                    <a:blip r:embed="rId32">
                      <a:extLst>
                        <a:ext uri="{28A0092B-C50C-407E-A947-70E740481C1C}">
                          <a14:useLocalDpi xmlns:a14="http://schemas.microsoft.com/office/drawing/2010/main"/>
                        </a:ext>
                      </a:extLst>
                    </a:blip>
                    <a:stretch>
                      <a:fillRect/>
                    </a:stretch>
                  </pic:blipFill>
                  <pic:spPr>
                    <a:xfrm>
                      <a:off x="0" y="0"/>
                      <a:ext cx="5753100" cy="2571750"/>
                    </a:xfrm>
                    <a:prstGeom prst="rect">
                      <a:avLst/>
                    </a:prstGeom>
                  </pic:spPr>
                </pic:pic>
              </a:graphicData>
            </a:graphic>
          </wp:inline>
        </w:drawing>
      </w:r>
    </w:p>
    <w:p w14:paraId="67BE323A" w14:textId="24E1506B" w:rsidR="7F2232DD" w:rsidRDefault="7F2232DD" w:rsidP="07F17B14">
      <w:pPr>
        <w:spacing w:after="200" w:line="276" w:lineRule="auto"/>
        <w:jc w:val="center"/>
        <w:rPr>
          <w:rFonts w:ascii="Calibri" w:eastAsia="Calibri" w:hAnsi="Calibri" w:cs="Calibri"/>
          <w:color w:val="000000" w:themeColor="text1"/>
          <w:sz w:val="20"/>
          <w:szCs w:val="20"/>
        </w:rPr>
      </w:pPr>
      <w:r w:rsidRPr="07F17B14">
        <w:rPr>
          <w:rFonts w:ascii="Calibri" w:eastAsia="Calibri" w:hAnsi="Calibri" w:cs="Calibri"/>
          <w:color w:val="000000" w:themeColor="text1"/>
          <w:sz w:val="20"/>
          <w:szCs w:val="20"/>
        </w:rPr>
        <w:t>Zdjęcie nr 11. Sugerowana droga transportowa.</w:t>
      </w:r>
    </w:p>
    <w:p w14:paraId="0DEF9D57" w14:textId="1ADF01CF" w:rsidR="07F17B14" w:rsidRDefault="07F17B14" w:rsidP="07F17B14">
      <w:pPr>
        <w:spacing w:after="200" w:line="276" w:lineRule="auto"/>
        <w:jc w:val="center"/>
        <w:rPr>
          <w:rFonts w:ascii="Calibri" w:eastAsia="Calibri" w:hAnsi="Calibri" w:cs="Calibri"/>
          <w:sz w:val="20"/>
          <w:szCs w:val="20"/>
        </w:rPr>
      </w:pPr>
    </w:p>
    <w:p w14:paraId="55B5A59B" w14:textId="4DCE445A" w:rsidR="022AC17A" w:rsidRDefault="022AC17A" w:rsidP="07F17B14">
      <w:pPr>
        <w:spacing w:line="276" w:lineRule="auto"/>
        <w:jc w:val="both"/>
        <w:rPr>
          <w:rFonts w:ascii="Arial" w:eastAsia="Arial" w:hAnsi="Arial" w:cs="Arial"/>
          <w:b/>
          <w:bCs/>
          <w:sz w:val="20"/>
          <w:szCs w:val="20"/>
          <w:u w:val="single"/>
        </w:rPr>
      </w:pPr>
      <w:r w:rsidRPr="07F17B14">
        <w:rPr>
          <w:rFonts w:ascii="Arial" w:eastAsia="Arial" w:hAnsi="Arial" w:cs="Arial"/>
          <w:b/>
          <w:bCs/>
          <w:sz w:val="20"/>
          <w:szCs w:val="20"/>
        </w:rPr>
        <w:t xml:space="preserve">IV </w:t>
      </w:r>
      <w:r w:rsidRPr="07F17B14">
        <w:rPr>
          <w:rFonts w:ascii="Arial" w:eastAsia="Arial" w:hAnsi="Arial" w:cs="Arial"/>
          <w:b/>
          <w:bCs/>
          <w:sz w:val="20"/>
          <w:szCs w:val="20"/>
          <w:u w:val="single"/>
        </w:rPr>
        <w:t>Szacowana ilość pozyskanego złomu</w:t>
      </w:r>
    </w:p>
    <w:tbl>
      <w:tblPr>
        <w:tblStyle w:val="Tabela-Siatka"/>
        <w:tblW w:w="0" w:type="auto"/>
        <w:tblInd w:w="0" w:type="dxa"/>
        <w:tblLook w:val="04A0" w:firstRow="1" w:lastRow="0" w:firstColumn="1" w:lastColumn="0" w:noHBand="0" w:noVBand="1"/>
      </w:tblPr>
      <w:tblGrid>
        <w:gridCol w:w="3015"/>
        <w:gridCol w:w="3015"/>
        <w:gridCol w:w="3015"/>
      </w:tblGrid>
      <w:tr w:rsidR="07F17B14" w14:paraId="199369D7"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B0506E" w14:textId="12E032B8"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Obiekt</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DEA737" w14:textId="5CFB9C33"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Szacowana ilość złomu [kg]</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C65ACC" w14:textId="76AD287A" w:rsidR="07F17B14" w:rsidRDefault="07F17B14" w:rsidP="07F17B14">
            <w:pPr>
              <w:spacing w:line="276" w:lineRule="auto"/>
              <w:jc w:val="center"/>
              <w:rPr>
                <w:rFonts w:ascii="Arial" w:eastAsia="Arial" w:hAnsi="Arial" w:cs="Arial"/>
                <w:b/>
                <w:bCs/>
                <w:sz w:val="20"/>
                <w:szCs w:val="20"/>
              </w:rPr>
            </w:pPr>
            <w:r w:rsidRPr="07F17B14">
              <w:rPr>
                <w:rFonts w:ascii="Arial" w:eastAsia="Arial" w:hAnsi="Arial" w:cs="Arial"/>
                <w:b/>
                <w:bCs/>
                <w:sz w:val="20"/>
                <w:szCs w:val="20"/>
              </w:rPr>
              <w:t>Uwagi</w:t>
            </w:r>
          </w:p>
        </w:tc>
      </w:tr>
      <w:tr w:rsidR="07F17B14" w14:paraId="1C84E5A7"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AC8BA7" w14:textId="091E0242"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Obiekt 1</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028AA8" w14:textId="5A47E102"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554 400</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75D3A4" w14:textId="5F28BB77"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Wraz z silnikami</w:t>
            </w:r>
          </w:p>
        </w:tc>
      </w:tr>
      <w:tr w:rsidR="07F17B14" w14:paraId="028220FF"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05806D" w14:textId="06274762"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Obiekt 2</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C53DFD" w14:textId="5473BED4"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592 826</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0C2CCE" w14:textId="65DA86DB"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Wraz z silnikami</w:t>
            </w:r>
          </w:p>
        </w:tc>
      </w:tr>
      <w:tr w:rsidR="07F17B14" w14:paraId="246A3173"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FECD23" w14:textId="19257593"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Obiekt 3</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8AE0FC" w14:textId="3BF86DD2"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280 500</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C45E29" w14:textId="2F3261B3"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24 szt. wentylatorów młynowych wraz z silnikami + przewody gorącego powietrza + osprzęt.</w:t>
            </w:r>
          </w:p>
        </w:tc>
      </w:tr>
      <w:tr w:rsidR="07F17B14" w14:paraId="39297631"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83DCB9" w14:textId="28817013"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Obiekt 4</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9F9529" w14:textId="114C557E" w:rsidR="07F17B14" w:rsidRDefault="07F17B14" w:rsidP="07F17B14">
            <w:pPr>
              <w:spacing w:line="276" w:lineRule="auto"/>
              <w:jc w:val="center"/>
              <w:rPr>
                <w:rFonts w:ascii="Arial" w:eastAsia="Arial" w:hAnsi="Arial" w:cs="Arial"/>
                <w:sz w:val="20"/>
                <w:szCs w:val="20"/>
              </w:rPr>
            </w:pPr>
            <w:r w:rsidRPr="07F17B14">
              <w:rPr>
                <w:rFonts w:ascii="Arial" w:eastAsia="Arial" w:hAnsi="Arial" w:cs="Arial"/>
                <w:sz w:val="20"/>
                <w:szCs w:val="20"/>
              </w:rPr>
              <w:t>14 500</w:t>
            </w:r>
          </w:p>
        </w:tc>
        <w:tc>
          <w:tcPr>
            <w:tcW w:w="30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F760CF" w14:textId="32ED0323" w:rsidR="07F17B14" w:rsidRDefault="07F17B14" w:rsidP="07F17B14">
            <w:pPr>
              <w:spacing w:line="276" w:lineRule="auto"/>
              <w:rPr>
                <w:rFonts w:ascii="Arial" w:eastAsia="Arial" w:hAnsi="Arial" w:cs="Arial"/>
                <w:sz w:val="20"/>
                <w:szCs w:val="20"/>
              </w:rPr>
            </w:pPr>
            <w:r w:rsidRPr="07F17B14">
              <w:rPr>
                <w:rFonts w:ascii="Arial" w:eastAsia="Arial" w:hAnsi="Arial" w:cs="Arial"/>
                <w:sz w:val="20"/>
                <w:szCs w:val="20"/>
              </w:rPr>
              <w:t xml:space="preserve"> </w:t>
            </w:r>
          </w:p>
        </w:tc>
      </w:tr>
      <w:tr w:rsidR="07F17B14" w14:paraId="445C2AA1" w14:textId="77777777" w:rsidTr="1A957595">
        <w:trPr>
          <w:trHeight w:val="570"/>
        </w:trPr>
        <w:tc>
          <w:tcPr>
            <w:tcW w:w="3015" w:type="dxa"/>
            <w:tcBorders>
              <w:top w:val="single" w:sz="8" w:space="0" w:color="auto"/>
              <w:left w:val="single" w:sz="8" w:space="0" w:color="auto"/>
              <w:bottom w:val="single" w:sz="8" w:space="0" w:color="auto"/>
              <w:right w:val="single" w:sz="8" w:space="0" w:color="auto"/>
            </w:tcBorders>
            <w:shd w:val="clear" w:color="auto" w:fill="FFFF00"/>
            <w:tcMar>
              <w:left w:w="108" w:type="dxa"/>
              <w:right w:w="108" w:type="dxa"/>
            </w:tcMar>
            <w:vAlign w:val="center"/>
          </w:tcPr>
          <w:p w14:paraId="4D6E3196" w14:textId="2A30B397" w:rsidR="07F17B14" w:rsidRDefault="4DEDA6A9" w:rsidP="07F17B14">
            <w:pPr>
              <w:spacing w:line="276" w:lineRule="auto"/>
              <w:rPr>
                <w:rFonts w:ascii="Arial" w:eastAsia="Arial" w:hAnsi="Arial" w:cs="Arial"/>
                <w:color w:val="000000" w:themeColor="text1"/>
                <w:sz w:val="20"/>
                <w:szCs w:val="20"/>
              </w:rPr>
            </w:pPr>
            <w:r w:rsidRPr="1A957595">
              <w:rPr>
                <w:rFonts w:ascii="Arial" w:eastAsia="Arial" w:hAnsi="Arial" w:cs="Arial"/>
                <w:color w:val="000000" w:themeColor="text1"/>
                <w:sz w:val="20"/>
                <w:szCs w:val="20"/>
              </w:rPr>
              <w:t>Łącznie</w:t>
            </w:r>
          </w:p>
        </w:tc>
        <w:tc>
          <w:tcPr>
            <w:tcW w:w="3015" w:type="dxa"/>
            <w:tcBorders>
              <w:top w:val="single" w:sz="8" w:space="0" w:color="auto"/>
              <w:left w:val="single" w:sz="8" w:space="0" w:color="auto"/>
              <w:bottom w:val="single" w:sz="8" w:space="0" w:color="auto"/>
              <w:right w:val="single" w:sz="8" w:space="0" w:color="auto"/>
            </w:tcBorders>
            <w:shd w:val="clear" w:color="auto" w:fill="FFFF00"/>
            <w:tcMar>
              <w:left w:w="108" w:type="dxa"/>
              <w:right w:w="108" w:type="dxa"/>
            </w:tcMar>
            <w:vAlign w:val="center"/>
          </w:tcPr>
          <w:p w14:paraId="596B2799" w14:textId="3226FA2D" w:rsidR="07F17B14" w:rsidRDefault="4DEDA6A9" w:rsidP="07F17B14">
            <w:pPr>
              <w:spacing w:line="276" w:lineRule="auto"/>
              <w:jc w:val="center"/>
              <w:rPr>
                <w:rFonts w:ascii="Arial" w:eastAsia="Arial" w:hAnsi="Arial" w:cs="Arial"/>
                <w:b/>
                <w:bCs/>
                <w:color w:val="000000" w:themeColor="text1"/>
                <w:sz w:val="20"/>
                <w:szCs w:val="20"/>
              </w:rPr>
            </w:pPr>
            <w:r w:rsidRPr="1A957595">
              <w:rPr>
                <w:rFonts w:ascii="Arial" w:eastAsia="Arial" w:hAnsi="Arial" w:cs="Arial"/>
                <w:b/>
                <w:bCs/>
                <w:color w:val="000000" w:themeColor="text1"/>
                <w:sz w:val="20"/>
                <w:szCs w:val="20"/>
              </w:rPr>
              <w:t>1 442 226</w:t>
            </w:r>
          </w:p>
        </w:tc>
        <w:tc>
          <w:tcPr>
            <w:tcW w:w="3015" w:type="dxa"/>
            <w:tcBorders>
              <w:top w:val="single" w:sz="8" w:space="0" w:color="auto"/>
              <w:left w:val="single" w:sz="8" w:space="0" w:color="auto"/>
              <w:bottom w:val="single" w:sz="8" w:space="0" w:color="auto"/>
              <w:right w:val="single" w:sz="8" w:space="0" w:color="auto"/>
            </w:tcBorders>
            <w:shd w:val="clear" w:color="auto" w:fill="FFFF00"/>
            <w:tcMar>
              <w:left w:w="108" w:type="dxa"/>
              <w:right w:w="108" w:type="dxa"/>
            </w:tcMar>
            <w:vAlign w:val="center"/>
          </w:tcPr>
          <w:p w14:paraId="2695C68A" w14:textId="33AC17AE" w:rsidR="07F17B14" w:rsidRDefault="4DEDA6A9" w:rsidP="07F17B14">
            <w:pPr>
              <w:spacing w:line="276" w:lineRule="auto"/>
              <w:rPr>
                <w:rFonts w:ascii="Arial" w:eastAsia="Arial" w:hAnsi="Arial" w:cs="Arial"/>
                <w:sz w:val="20"/>
                <w:szCs w:val="20"/>
              </w:rPr>
            </w:pPr>
            <w:r w:rsidRPr="1A957595">
              <w:rPr>
                <w:rFonts w:ascii="Arial" w:eastAsia="Arial" w:hAnsi="Arial" w:cs="Arial"/>
                <w:sz w:val="20"/>
                <w:szCs w:val="20"/>
              </w:rPr>
              <w:t xml:space="preserve"> </w:t>
            </w:r>
          </w:p>
        </w:tc>
      </w:tr>
    </w:tbl>
    <w:p w14:paraId="669134FE" w14:textId="1D2D1258" w:rsidR="022AC17A" w:rsidRDefault="473E695E" w:rsidP="07F17B14">
      <w:pPr>
        <w:spacing w:line="276" w:lineRule="auto"/>
        <w:jc w:val="both"/>
      </w:pPr>
      <w:r w:rsidRPr="1A957595">
        <w:rPr>
          <w:rFonts w:ascii="Arial" w:eastAsia="Arial" w:hAnsi="Arial" w:cs="Arial"/>
          <w:b/>
          <w:bCs/>
          <w:sz w:val="22"/>
          <w:szCs w:val="22"/>
        </w:rPr>
        <w:t xml:space="preserve"> </w:t>
      </w:r>
    </w:p>
    <w:p w14:paraId="4434F571" w14:textId="4A22C13D" w:rsidR="18F3BF36" w:rsidRDefault="18F3BF36" w:rsidP="1A957595">
      <w:pPr>
        <w:spacing w:line="276" w:lineRule="auto"/>
        <w:jc w:val="both"/>
        <w:rPr>
          <w:rFonts w:ascii="Arial" w:eastAsia="Arial" w:hAnsi="Arial" w:cs="Arial"/>
          <w:b/>
          <w:bCs/>
          <w:sz w:val="20"/>
          <w:szCs w:val="20"/>
          <w:u w:val="single"/>
        </w:rPr>
      </w:pPr>
      <w:r w:rsidRPr="1A957595">
        <w:rPr>
          <w:rFonts w:ascii="Arial" w:eastAsia="Arial" w:hAnsi="Arial" w:cs="Arial"/>
          <w:b/>
          <w:bCs/>
          <w:sz w:val="20"/>
          <w:szCs w:val="20"/>
        </w:rPr>
        <w:t xml:space="preserve">V </w:t>
      </w:r>
      <w:r w:rsidRPr="1A957595">
        <w:rPr>
          <w:rFonts w:ascii="Arial" w:eastAsia="Arial" w:hAnsi="Arial" w:cs="Arial"/>
          <w:b/>
          <w:bCs/>
          <w:sz w:val="20"/>
          <w:szCs w:val="20"/>
          <w:u w:val="single"/>
        </w:rPr>
        <w:t>Zakres prac dla obiektów 1, 2, 3 ,4</w:t>
      </w:r>
    </w:p>
    <w:p w14:paraId="1DC603E3" w14:textId="53FAEDBD" w:rsidR="18F3BF36" w:rsidRDefault="18F3BF36" w:rsidP="1A957595">
      <w:pPr>
        <w:pStyle w:val="Akapitzlist"/>
        <w:numPr>
          <w:ilvl w:val="0"/>
          <w:numId w:val="2"/>
        </w:numPr>
        <w:spacing w:line="276" w:lineRule="auto"/>
        <w:ind w:left="785"/>
        <w:jc w:val="both"/>
        <w:rPr>
          <w:rFonts w:ascii="Arial" w:eastAsia="Arial" w:hAnsi="Arial" w:cs="Arial"/>
          <w:sz w:val="20"/>
          <w:szCs w:val="20"/>
        </w:rPr>
      </w:pPr>
      <w:r w:rsidRPr="1A957595">
        <w:rPr>
          <w:rFonts w:ascii="Arial" w:eastAsia="Arial" w:hAnsi="Arial" w:cs="Arial"/>
          <w:sz w:val="20"/>
          <w:szCs w:val="20"/>
        </w:rPr>
        <w:t>opracowanie przez Wykonawcę Planu Bezpieczeństwa i Ochrony Zdrowia (BiOZ), Projektu Organizacji Robót (POR) i Instrukcji Bezpiecznego Wykonania Robót (IBWR),</w:t>
      </w:r>
    </w:p>
    <w:p w14:paraId="3342EEB9" w14:textId="4B02DFCF" w:rsidR="18F3BF36" w:rsidRDefault="10D3521B" w:rsidP="1A957595">
      <w:pPr>
        <w:pStyle w:val="Akapitzlist"/>
        <w:numPr>
          <w:ilvl w:val="0"/>
          <w:numId w:val="2"/>
        </w:numPr>
        <w:spacing w:line="276" w:lineRule="auto"/>
        <w:ind w:left="785"/>
        <w:jc w:val="both"/>
        <w:rPr>
          <w:rFonts w:ascii="Arial" w:eastAsia="Arial" w:hAnsi="Arial" w:cs="Arial"/>
          <w:sz w:val="20"/>
          <w:szCs w:val="20"/>
        </w:rPr>
      </w:pPr>
      <w:r w:rsidRPr="2A74C558">
        <w:rPr>
          <w:rFonts w:ascii="Arial" w:eastAsia="Arial" w:hAnsi="Arial" w:cs="Arial"/>
          <w:sz w:val="20"/>
          <w:szCs w:val="20"/>
        </w:rPr>
        <w:t>przekazanie Zamawiającemu ww. dokumentów do akceptacji,</w:t>
      </w:r>
    </w:p>
    <w:p w14:paraId="6953A665" w14:textId="57DF1310" w:rsidR="18F3BF36" w:rsidRDefault="10D3521B" w:rsidP="1A957595">
      <w:pPr>
        <w:pStyle w:val="Akapitzlist"/>
        <w:numPr>
          <w:ilvl w:val="0"/>
          <w:numId w:val="2"/>
        </w:numPr>
        <w:spacing w:line="276" w:lineRule="auto"/>
        <w:ind w:left="785"/>
        <w:jc w:val="both"/>
        <w:rPr>
          <w:rFonts w:ascii="Arial" w:eastAsia="Arial" w:hAnsi="Arial" w:cs="Arial"/>
          <w:b/>
          <w:bCs/>
          <w:sz w:val="20"/>
          <w:szCs w:val="20"/>
        </w:rPr>
      </w:pPr>
      <w:r w:rsidRPr="2A74C558">
        <w:rPr>
          <w:rFonts w:ascii="Arial" w:eastAsia="Arial" w:hAnsi="Arial" w:cs="Arial"/>
          <w:sz w:val="20"/>
          <w:szCs w:val="20"/>
        </w:rPr>
        <w:t xml:space="preserve">demontaż ze stanowisk roboczych obiektów 1, 2, 3, 4 - </w:t>
      </w:r>
      <w:r w:rsidR="0F797593" w:rsidRPr="2A74C558">
        <w:rPr>
          <w:rFonts w:ascii="Arial" w:eastAsia="Arial" w:hAnsi="Arial" w:cs="Arial"/>
          <w:b/>
          <w:bCs/>
          <w:sz w:val="20"/>
          <w:szCs w:val="20"/>
        </w:rPr>
        <w:t xml:space="preserve">szacowane na ok. </w:t>
      </w:r>
      <w:r w:rsidRPr="2A74C558">
        <w:rPr>
          <w:rFonts w:ascii="Arial" w:eastAsia="Arial" w:hAnsi="Arial" w:cs="Arial"/>
          <w:b/>
          <w:bCs/>
          <w:sz w:val="20"/>
          <w:szCs w:val="20"/>
        </w:rPr>
        <w:t>1 442 226 kg,</w:t>
      </w:r>
    </w:p>
    <w:p w14:paraId="796D9000" w14:textId="186F7EA3" w:rsidR="18F3BF36" w:rsidRDefault="10D3521B" w:rsidP="1A957595">
      <w:pPr>
        <w:pStyle w:val="Akapitzlist"/>
        <w:numPr>
          <w:ilvl w:val="0"/>
          <w:numId w:val="2"/>
        </w:numPr>
        <w:spacing w:line="276" w:lineRule="auto"/>
        <w:ind w:left="785"/>
        <w:jc w:val="both"/>
        <w:rPr>
          <w:rFonts w:ascii="Arial" w:eastAsia="Arial" w:hAnsi="Arial" w:cs="Arial"/>
          <w:b/>
          <w:bCs/>
          <w:sz w:val="20"/>
          <w:szCs w:val="20"/>
        </w:rPr>
      </w:pPr>
      <w:r w:rsidRPr="2A74C558">
        <w:rPr>
          <w:rFonts w:ascii="Arial" w:eastAsia="Arial" w:hAnsi="Arial" w:cs="Arial"/>
          <w:sz w:val="20"/>
          <w:szCs w:val="20"/>
        </w:rPr>
        <w:t xml:space="preserve">pocięcie zdemontowanych obiektów 1, 2, 3, 4 na elementy wsadowe o maksymalnych gabarytach 1,0m x 1,5m x 3,5m (wielkość elementów umożliwiająca transport samochodowy) - </w:t>
      </w:r>
      <w:r w:rsidR="4ADE893F" w:rsidRPr="2A74C558">
        <w:rPr>
          <w:rFonts w:ascii="Arial" w:eastAsia="Arial" w:hAnsi="Arial" w:cs="Arial"/>
          <w:b/>
          <w:bCs/>
          <w:sz w:val="20"/>
          <w:szCs w:val="20"/>
        </w:rPr>
        <w:t xml:space="preserve">szacowane na ok. </w:t>
      </w:r>
      <w:r w:rsidRPr="2A74C558">
        <w:rPr>
          <w:rFonts w:ascii="Arial" w:eastAsia="Arial" w:hAnsi="Arial" w:cs="Arial"/>
          <w:b/>
          <w:bCs/>
          <w:sz w:val="20"/>
          <w:szCs w:val="20"/>
        </w:rPr>
        <w:t>1 442 226 kg,</w:t>
      </w:r>
    </w:p>
    <w:p w14:paraId="66E2F1D8" w14:textId="50971A43" w:rsidR="18F3BF36" w:rsidRDefault="18F3BF36" w:rsidP="1A957595">
      <w:pPr>
        <w:pStyle w:val="Akapitzlist"/>
        <w:numPr>
          <w:ilvl w:val="0"/>
          <w:numId w:val="2"/>
        </w:numPr>
        <w:spacing w:line="276" w:lineRule="auto"/>
        <w:ind w:left="785"/>
        <w:jc w:val="both"/>
        <w:rPr>
          <w:rFonts w:ascii="Arial" w:eastAsia="Arial" w:hAnsi="Arial" w:cs="Arial"/>
          <w:sz w:val="20"/>
          <w:szCs w:val="20"/>
        </w:rPr>
      </w:pPr>
      <w:r w:rsidRPr="1A957595">
        <w:rPr>
          <w:rFonts w:ascii="Arial" w:eastAsia="Arial" w:hAnsi="Arial" w:cs="Arial"/>
          <w:sz w:val="20"/>
          <w:szCs w:val="20"/>
        </w:rPr>
        <w:t xml:space="preserve">załadunek pociętych stalowych elementów obiektów1,2,3,4 na środki transportu, transport na odległość do 1000 m, zaważenie na wadze Zamawiającego oraz rozładunek na wskazanym placu magazynowym,  </w:t>
      </w:r>
    </w:p>
    <w:p w14:paraId="7F51E909" w14:textId="7A6ACD8F" w:rsidR="18F3BF36" w:rsidRDefault="18F3BF36" w:rsidP="1A957595">
      <w:pPr>
        <w:pStyle w:val="Akapitzlist"/>
        <w:numPr>
          <w:ilvl w:val="0"/>
          <w:numId w:val="2"/>
        </w:numPr>
        <w:spacing w:line="276" w:lineRule="auto"/>
        <w:ind w:left="785"/>
        <w:jc w:val="both"/>
        <w:rPr>
          <w:rFonts w:ascii="Arial" w:eastAsia="Arial" w:hAnsi="Arial" w:cs="Arial"/>
          <w:b/>
          <w:bCs/>
          <w:sz w:val="20"/>
          <w:szCs w:val="20"/>
        </w:rPr>
      </w:pPr>
      <w:r w:rsidRPr="1A957595">
        <w:rPr>
          <w:rFonts w:ascii="Arial" w:eastAsia="Arial" w:hAnsi="Arial" w:cs="Arial"/>
          <w:sz w:val="20"/>
          <w:szCs w:val="20"/>
        </w:rPr>
        <w:t xml:space="preserve">rozkręcenie połączeń kołnierzowych na pyłoprzewodach (rura Ø 500) – </w:t>
      </w:r>
      <w:r w:rsidRPr="1A957595">
        <w:rPr>
          <w:rFonts w:ascii="Arial" w:eastAsia="Arial" w:hAnsi="Arial" w:cs="Arial"/>
          <w:b/>
          <w:bCs/>
          <w:sz w:val="20"/>
          <w:szCs w:val="20"/>
        </w:rPr>
        <w:t>76 połączeń,</w:t>
      </w:r>
    </w:p>
    <w:p w14:paraId="6DEF8805" w14:textId="18F376D6" w:rsidR="0B019D37" w:rsidRDefault="0BD47182" w:rsidP="1A957595">
      <w:pPr>
        <w:pStyle w:val="Akapitzlist"/>
        <w:numPr>
          <w:ilvl w:val="0"/>
          <w:numId w:val="2"/>
        </w:numPr>
        <w:spacing w:line="276" w:lineRule="auto"/>
        <w:ind w:left="785"/>
        <w:jc w:val="both"/>
        <w:rPr>
          <w:rFonts w:ascii="Arial" w:eastAsia="Arial" w:hAnsi="Arial" w:cs="Arial"/>
          <w:sz w:val="20"/>
          <w:szCs w:val="20"/>
        </w:rPr>
      </w:pPr>
      <w:r w:rsidRPr="2A74C558">
        <w:rPr>
          <w:rFonts w:ascii="Arial" w:eastAsia="Arial" w:hAnsi="Arial" w:cs="Arial"/>
          <w:sz w:val="20"/>
          <w:szCs w:val="20"/>
        </w:rPr>
        <w:t>usunięcie pozostałości</w:t>
      </w:r>
      <w:r w:rsidR="10D3521B" w:rsidRPr="2A74C558">
        <w:rPr>
          <w:rFonts w:ascii="Arial" w:eastAsia="Arial" w:hAnsi="Arial" w:cs="Arial"/>
          <w:sz w:val="20"/>
          <w:szCs w:val="20"/>
        </w:rPr>
        <w:t xml:space="preserve"> olejowych z przekładni młynów węglowych wraz z utylizacją </w:t>
      </w:r>
    </w:p>
    <w:p w14:paraId="7ED1E60D" w14:textId="5997DDAE" w:rsidR="18F3BF36" w:rsidRDefault="18F3BF36" w:rsidP="1A957595">
      <w:pPr>
        <w:pStyle w:val="Akapitzlist"/>
        <w:numPr>
          <w:ilvl w:val="0"/>
          <w:numId w:val="2"/>
        </w:numPr>
        <w:spacing w:line="276" w:lineRule="auto"/>
        <w:ind w:left="785"/>
        <w:jc w:val="both"/>
        <w:rPr>
          <w:rFonts w:ascii="Arial" w:eastAsia="Arial" w:hAnsi="Arial" w:cs="Arial"/>
          <w:sz w:val="20"/>
          <w:szCs w:val="20"/>
        </w:rPr>
      </w:pPr>
      <w:r w:rsidRPr="1A957595">
        <w:rPr>
          <w:rFonts w:ascii="Arial" w:eastAsia="Arial" w:hAnsi="Arial" w:cs="Arial"/>
          <w:sz w:val="20"/>
          <w:szCs w:val="20"/>
        </w:rPr>
        <w:t xml:space="preserve">wyczyszczenie (mechanicznie + chemicznie) zabrudzeń olejowych z przekładni młynów węglowych – </w:t>
      </w:r>
      <w:r w:rsidRPr="1A957595">
        <w:rPr>
          <w:rFonts w:ascii="Arial" w:eastAsia="Arial" w:hAnsi="Arial" w:cs="Arial"/>
          <w:b/>
          <w:bCs/>
          <w:sz w:val="20"/>
          <w:szCs w:val="20"/>
        </w:rPr>
        <w:t xml:space="preserve">24 przekładnie </w:t>
      </w:r>
      <w:r w:rsidRPr="1A957595">
        <w:rPr>
          <w:rFonts w:ascii="Arial" w:eastAsia="Arial" w:hAnsi="Arial" w:cs="Arial"/>
          <w:sz w:val="20"/>
          <w:szCs w:val="20"/>
        </w:rPr>
        <w:t>(utylizacja środków użytych w trakcie czyszczenia – po stronie Wykonawcy),</w:t>
      </w:r>
    </w:p>
    <w:p w14:paraId="0AE0B445" w14:textId="04F501CA" w:rsidR="18F3BF36" w:rsidRDefault="18F3BF36" w:rsidP="1A957595">
      <w:pPr>
        <w:pStyle w:val="Akapitzlist"/>
        <w:numPr>
          <w:ilvl w:val="0"/>
          <w:numId w:val="2"/>
        </w:numPr>
        <w:spacing w:line="276" w:lineRule="auto"/>
        <w:ind w:left="785"/>
        <w:jc w:val="both"/>
        <w:rPr>
          <w:rFonts w:ascii="Arial" w:eastAsia="Arial" w:hAnsi="Arial" w:cs="Arial"/>
          <w:b/>
          <w:bCs/>
          <w:sz w:val="20"/>
          <w:szCs w:val="20"/>
        </w:rPr>
      </w:pPr>
      <w:r w:rsidRPr="1A957595">
        <w:rPr>
          <w:rFonts w:ascii="Arial" w:eastAsia="Arial" w:hAnsi="Arial" w:cs="Arial"/>
          <w:sz w:val="20"/>
          <w:szCs w:val="20"/>
        </w:rPr>
        <w:t xml:space="preserve">demontaż ze stanowiska roboczego silników </w:t>
      </w:r>
      <w:r w:rsidR="5DD4E3DF" w:rsidRPr="1A957595">
        <w:rPr>
          <w:rFonts w:ascii="Arial" w:eastAsia="Arial" w:hAnsi="Arial" w:cs="Arial"/>
          <w:sz w:val="20"/>
          <w:szCs w:val="20"/>
        </w:rPr>
        <w:t>elektrycznych –</w:t>
      </w:r>
      <w:r w:rsidRPr="1A957595">
        <w:rPr>
          <w:rFonts w:ascii="Arial" w:eastAsia="Arial" w:hAnsi="Arial" w:cs="Arial"/>
          <w:sz w:val="20"/>
          <w:szCs w:val="20"/>
        </w:rPr>
        <w:t xml:space="preserve"> </w:t>
      </w:r>
      <w:r w:rsidR="4A352C2B" w:rsidRPr="1A957595">
        <w:rPr>
          <w:rFonts w:ascii="Arial" w:eastAsia="Arial" w:hAnsi="Arial" w:cs="Arial"/>
          <w:b/>
          <w:bCs/>
          <w:sz w:val="20"/>
          <w:szCs w:val="20"/>
        </w:rPr>
        <w:t>48</w:t>
      </w:r>
      <w:r w:rsidRPr="1A957595">
        <w:rPr>
          <w:rFonts w:ascii="Arial" w:eastAsia="Arial" w:hAnsi="Arial" w:cs="Arial"/>
          <w:b/>
          <w:bCs/>
          <w:sz w:val="20"/>
          <w:szCs w:val="20"/>
        </w:rPr>
        <w:t xml:space="preserve"> szt</w:t>
      </w:r>
    </w:p>
    <w:p w14:paraId="7FC7B1FB" w14:textId="5B88FBC8" w:rsidR="18F3BF36" w:rsidRDefault="18F3BF36" w:rsidP="1A957595">
      <w:pPr>
        <w:pStyle w:val="Akapitzlist"/>
        <w:numPr>
          <w:ilvl w:val="0"/>
          <w:numId w:val="2"/>
        </w:numPr>
        <w:spacing w:line="276" w:lineRule="auto"/>
        <w:ind w:left="785"/>
        <w:jc w:val="both"/>
        <w:rPr>
          <w:rFonts w:ascii="Arial" w:eastAsia="Arial" w:hAnsi="Arial" w:cs="Arial"/>
          <w:b/>
          <w:bCs/>
          <w:sz w:val="20"/>
          <w:szCs w:val="20"/>
        </w:rPr>
      </w:pPr>
      <w:r w:rsidRPr="1A957595">
        <w:rPr>
          <w:rFonts w:ascii="Arial" w:eastAsia="Arial" w:hAnsi="Arial" w:cs="Arial"/>
          <w:sz w:val="20"/>
          <w:szCs w:val="20"/>
        </w:rPr>
        <w:t xml:space="preserve">załadunek na środki transportu silników elektrycznych, transport na odległość do 1000 m, rozładunek na wskazanym placu magazynowym </w:t>
      </w:r>
      <w:r w:rsidR="0EC11256" w:rsidRPr="1A957595">
        <w:rPr>
          <w:rFonts w:ascii="Arial" w:eastAsia="Arial" w:hAnsi="Arial" w:cs="Arial"/>
          <w:sz w:val="20"/>
          <w:szCs w:val="20"/>
        </w:rPr>
        <w:t xml:space="preserve">– </w:t>
      </w:r>
      <w:r w:rsidR="0EC11256" w:rsidRPr="1A957595">
        <w:rPr>
          <w:rFonts w:ascii="Arial" w:eastAsia="Arial" w:hAnsi="Arial" w:cs="Arial"/>
          <w:b/>
          <w:bCs/>
          <w:sz w:val="20"/>
          <w:szCs w:val="20"/>
        </w:rPr>
        <w:t>48 szt</w:t>
      </w:r>
    </w:p>
    <w:p w14:paraId="245BBE36" w14:textId="643D3962" w:rsidR="18F3BF36" w:rsidRDefault="36C4815D" w:rsidP="1A957595">
      <w:pPr>
        <w:pStyle w:val="Akapitzlist"/>
        <w:numPr>
          <w:ilvl w:val="0"/>
          <w:numId w:val="2"/>
        </w:numPr>
        <w:spacing w:line="276" w:lineRule="auto"/>
        <w:ind w:left="785"/>
        <w:jc w:val="both"/>
        <w:rPr>
          <w:rFonts w:ascii="Arial" w:eastAsia="Arial" w:hAnsi="Arial" w:cs="Arial"/>
          <w:b/>
          <w:bCs/>
          <w:sz w:val="20"/>
          <w:szCs w:val="20"/>
        </w:rPr>
      </w:pPr>
      <w:r w:rsidRPr="2A74C558">
        <w:rPr>
          <w:rFonts w:ascii="Arial" w:eastAsia="Arial" w:hAnsi="Arial" w:cs="Arial"/>
          <w:sz w:val="20"/>
          <w:szCs w:val="20"/>
        </w:rPr>
        <w:t xml:space="preserve">wykonanie i montaż stalowych konstrukcji zabezpieczających dla wskazanych przez Zamawiającego obiektów i urządzeń nie ujętych w zakresie demontażu </w:t>
      </w:r>
      <w:r w:rsidR="10D3521B" w:rsidRPr="2A74C558">
        <w:rPr>
          <w:rFonts w:ascii="Arial" w:eastAsia="Arial" w:hAnsi="Arial" w:cs="Arial"/>
          <w:sz w:val="20"/>
          <w:szCs w:val="20"/>
        </w:rPr>
        <w:t xml:space="preserve"> </w:t>
      </w:r>
    </w:p>
    <w:p w14:paraId="48078A2B" w14:textId="14E25FFE" w:rsidR="18F3BF36" w:rsidRDefault="18F3BF36" w:rsidP="1A957595">
      <w:pPr>
        <w:pStyle w:val="Akapitzlist"/>
        <w:numPr>
          <w:ilvl w:val="0"/>
          <w:numId w:val="2"/>
        </w:numPr>
        <w:spacing w:line="276" w:lineRule="auto"/>
        <w:ind w:left="785"/>
        <w:jc w:val="both"/>
        <w:rPr>
          <w:rFonts w:ascii="Arial" w:eastAsia="Arial" w:hAnsi="Arial" w:cs="Arial"/>
          <w:sz w:val="20"/>
          <w:szCs w:val="20"/>
        </w:rPr>
      </w:pPr>
      <w:r w:rsidRPr="1A957595">
        <w:rPr>
          <w:rFonts w:ascii="Arial" w:eastAsia="Arial" w:hAnsi="Arial" w:cs="Arial"/>
          <w:sz w:val="20"/>
          <w:szCs w:val="20"/>
        </w:rPr>
        <w:t>uporządkowanie terenu po zakończeniu prac objętych przedmiotem zamówienia.</w:t>
      </w:r>
    </w:p>
    <w:p w14:paraId="0FFBBB34" w14:textId="33E78C4E" w:rsidR="1A957595" w:rsidRPr="00A916B5" w:rsidRDefault="1A957595" w:rsidP="1A957595">
      <w:pPr>
        <w:spacing w:after="160" w:line="257" w:lineRule="auto"/>
        <w:rPr>
          <w:rFonts w:ascii="Arial" w:eastAsia="Aptos" w:hAnsi="Arial" w:cs="Arial"/>
          <w:b/>
          <w:bCs/>
          <w:sz w:val="20"/>
          <w:szCs w:val="20"/>
        </w:rPr>
      </w:pPr>
    </w:p>
    <w:p w14:paraId="0DB0956F" w14:textId="2083D2B7" w:rsidR="48687DD2" w:rsidRPr="00A916B5" w:rsidRDefault="48687DD2"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Uwaga!</w:t>
      </w:r>
    </w:p>
    <w:p w14:paraId="06D6A485" w14:textId="5E24C9C5" w:rsidR="48687DD2" w:rsidRPr="00A916B5" w:rsidRDefault="48687DD2"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Zagospodarowanie złomu oaz metali – po stronie Zamawiającego.</w:t>
      </w:r>
    </w:p>
    <w:p w14:paraId="7B70F0EC" w14:textId="675E3C47" w:rsidR="48687DD2" w:rsidRPr="00A916B5" w:rsidRDefault="48687DD2"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Zagospodarowanie pozostałych odpadów wytworzonych w wyniku realizacji przedmiotu zamówienia – po stronie Wykonawcy.</w:t>
      </w:r>
    </w:p>
    <w:p w14:paraId="6B036822" w14:textId="5580CED9" w:rsidR="48687DD2" w:rsidRPr="00A916B5" w:rsidRDefault="48687DD2" w:rsidP="07F17B14">
      <w:pPr>
        <w:spacing w:after="160" w:line="257" w:lineRule="auto"/>
        <w:rPr>
          <w:rFonts w:ascii="Arial" w:eastAsia="Aptos" w:hAnsi="Arial" w:cs="Arial"/>
          <w:b/>
          <w:bCs/>
          <w:sz w:val="20"/>
          <w:szCs w:val="20"/>
        </w:rPr>
      </w:pPr>
      <w:r w:rsidRPr="00A916B5">
        <w:rPr>
          <w:rFonts w:ascii="Arial" w:eastAsia="Aptos" w:hAnsi="Arial" w:cs="Arial"/>
          <w:b/>
          <w:bCs/>
          <w:sz w:val="20"/>
          <w:szCs w:val="20"/>
        </w:rPr>
        <w:t>Obsługa suwnic   – po stronie Wykonawcy.</w:t>
      </w:r>
    </w:p>
    <w:p w14:paraId="6D0DEF86" w14:textId="40A44863" w:rsidR="2A74C558" w:rsidRPr="00A916B5" w:rsidRDefault="2A74C558" w:rsidP="2A74C558">
      <w:pPr>
        <w:spacing w:line="276" w:lineRule="auto"/>
        <w:jc w:val="both"/>
        <w:rPr>
          <w:rFonts w:ascii="Arial" w:eastAsia="Arial" w:hAnsi="Arial" w:cs="Arial"/>
          <w:b/>
          <w:bCs/>
          <w:sz w:val="22"/>
          <w:szCs w:val="22"/>
        </w:rPr>
      </w:pPr>
    </w:p>
    <w:p w14:paraId="66DC9C78" w14:textId="0712636F" w:rsidR="2A74C558" w:rsidRPr="00A916B5" w:rsidRDefault="2A74C558" w:rsidP="2A74C558">
      <w:pPr>
        <w:spacing w:line="276" w:lineRule="auto"/>
        <w:jc w:val="both"/>
        <w:rPr>
          <w:rFonts w:ascii="Arial" w:eastAsia="Arial" w:hAnsi="Arial" w:cs="Arial"/>
          <w:b/>
          <w:bCs/>
          <w:sz w:val="22"/>
          <w:szCs w:val="22"/>
        </w:rPr>
      </w:pPr>
    </w:p>
    <w:p w14:paraId="30F04DF6" w14:textId="72820549" w:rsidR="28D9E450" w:rsidRPr="00A916B5" w:rsidRDefault="286B75CA" w:rsidP="2A74C558">
      <w:pPr>
        <w:jc w:val="center"/>
        <w:rPr>
          <w:rFonts w:ascii="Arial" w:hAnsi="Arial" w:cs="Arial"/>
          <w:b/>
          <w:bCs/>
          <w:sz w:val="22"/>
          <w:szCs w:val="22"/>
        </w:rPr>
      </w:pPr>
      <w:r w:rsidRPr="00A916B5">
        <w:rPr>
          <w:rFonts w:ascii="Arial" w:hAnsi="Arial" w:cs="Arial"/>
          <w:b/>
          <w:bCs/>
          <w:sz w:val="22"/>
          <w:szCs w:val="22"/>
        </w:rPr>
        <w:t>Obowiązki Wykonawcy</w:t>
      </w:r>
      <w:r w:rsidR="0F707FDD" w:rsidRPr="00A916B5">
        <w:rPr>
          <w:rFonts w:ascii="Arial" w:hAnsi="Arial" w:cs="Arial"/>
          <w:b/>
          <w:bCs/>
          <w:sz w:val="22"/>
          <w:szCs w:val="22"/>
        </w:rPr>
        <w:t xml:space="preserve"> w całym zakresie przedmiotu zamówienia</w:t>
      </w:r>
    </w:p>
    <w:p w14:paraId="73E666EE" w14:textId="7C53F59F" w:rsidR="2A74C558" w:rsidRPr="00A916B5" w:rsidRDefault="2A74C558" w:rsidP="2A74C558">
      <w:pPr>
        <w:jc w:val="both"/>
        <w:rPr>
          <w:rFonts w:ascii="Arial" w:hAnsi="Arial" w:cs="Arial"/>
          <w:b/>
          <w:bCs/>
          <w:sz w:val="20"/>
          <w:szCs w:val="20"/>
        </w:rPr>
      </w:pPr>
    </w:p>
    <w:p w14:paraId="43AB8EC2" w14:textId="5FFF588F"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Wykonanie Umowy zgodnie z jej zapisami oraz zatwierdzonym przez Zamawiającego Planem Bezpieczeństwa i Ochrony Zdrowia (BIOZ), Projektem Organizacji Robót (POR) i Instrukcją Bezpiecznego Wykonania Robót (IBWR), zasadami wiedzy technicznej, obowiązującymi przepisami prawa oraz regulacjami wewnętrznymi TW, </w:t>
      </w:r>
      <w:r w:rsidRPr="00A916B5">
        <w:rPr>
          <w:rFonts w:ascii="Arial" w:hAnsi="Arial" w:cs="Arial"/>
        </w:rPr>
        <w:br/>
      </w:r>
      <w:r w:rsidRPr="00A916B5">
        <w:rPr>
          <w:rFonts w:ascii="Arial" w:hAnsi="Arial" w:cs="Arial"/>
          <w:sz w:val="20"/>
          <w:szCs w:val="20"/>
        </w:rPr>
        <w:t>w tym między innymi:</w:t>
      </w:r>
    </w:p>
    <w:p w14:paraId="12FA6B8B" w14:textId="77777777" w:rsidR="28D9E450" w:rsidRPr="00A916B5" w:rsidRDefault="28D9E450" w:rsidP="07F17B14">
      <w:pPr>
        <w:numPr>
          <w:ilvl w:val="0"/>
          <w:numId w:val="37"/>
        </w:numPr>
        <w:spacing w:line="276" w:lineRule="auto"/>
        <w:jc w:val="both"/>
        <w:rPr>
          <w:rFonts w:ascii="Arial" w:hAnsi="Arial" w:cs="Arial"/>
          <w:sz w:val="20"/>
          <w:szCs w:val="20"/>
        </w:rPr>
      </w:pPr>
      <w:r w:rsidRPr="00A916B5">
        <w:rPr>
          <w:rFonts w:ascii="Arial" w:hAnsi="Arial" w:cs="Arial"/>
          <w:sz w:val="20"/>
          <w:szCs w:val="20"/>
        </w:rPr>
        <w:t xml:space="preserve"> Zasadami Zatrudniania Firm Zewnętrznych w Tauron Wytwarzanie S.A. w zakresie stosowania przepisów i zasad bezpieczeństwa i higieny pracy,</w:t>
      </w:r>
    </w:p>
    <w:p w14:paraId="251523AB" w14:textId="77777777" w:rsidR="28D9E450" w:rsidRPr="00A916B5" w:rsidRDefault="28D9E450" w:rsidP="07F17B14">
      <w:pPr>
        <w:numPr>
          <w:ilvl w:val="0"/>
          <w:numId w:val="37"/>
        </w:numPr>
        <w:spacing w:line="276" w:lineRule="auto"/>
        <w:jc w:val="both"/>
        <w:rPr>
          <w:rFonts w:ascii="Arial" w:hAnsi="Arial" w:cs="Arial"/>
          <w:sz w:val="20"/>
          <w:szCs w:val="20"/>
        </w:rPr>
      </w:pPr>
      <w:r w:rsidRPr="00A916B5">
        <w:rPr>
          <w:rFonts w:ascii="Arial" w:hAnsi="Arial" w:cs="Arial"/>
          <w:sz w:val="20"/>
          <w:szCs w:val="20"/>
        </w:rPr>
        <w:t>Instrukcją prowadzenia prac niebezpiecznych pod względem pożarowym lub wybuchowym w TAURON Wytwarzanie S.A.</w:t>
      </w:r>
    </w:p>
    <w:p w14:paraId="11A801FF" w14:textId="77777777" w:rsidR="28D9E450" w:rsidRPr="00A916B5" w:rsidRDefault="28D9E450" w:rsidP="07F17B14">
      <w:pPr>
        <w:pStyle w:val="Akapitzlist"/>
        <w:numPr>
          <w:ilvl w:val="0"/>
          <w:numId w:val="35"/>
        </w:numPr>
        <w:rPr>
          <w:rFonts w:ascii="Arial" w:hAnsi="Arial" w:cs="Arial"/>
          <w:sz w:val="20"/>
          <w:szCs w:val="20"/>
        </w:rPr>
      </w:pPr>
      <w:r w:rsidRPr="00A916B5">
        <w:rPr>
          <w:rFonts w:ascii="Arial" w:hAnsi="Arial" w:cs="Arial"/>
          <w:sz w:val="20"/>
          <w:szCs w:val="20"/>
        </w:rPr>
        <w:t>uzyskanie od Zamawiającego potwierdzenia odłączenia od obiektu czynnych instalacji technologicznych i elektrycznych,</w:t>
      </w:r>
    </w:p>
    <w:p w14:paraId="730B4C66" w14:textId="728E1A9D" w:rsidR="28D9E450" w:rsidRPr="00A916B5" w:rsidRDefault="28D9E450" w:rsidP="07F17B14">
      <w:pPr>
        <w:pStyle w:val="Akapitzlist"/>
        <w:numPr>
          <w:ilvl w:val="0"/>
          <w:numId w:val="35"/>
        </w:numPr>
        <w:jc w:val="both"/>
        <w:rPr>
          <w:rFonts w:ascii="Arial" w:hAnsi="Arial" w:cs="Arial"/>
          <w:sz w:val="20"/>
          <w:szCs w:val="20"/>
        </w:rPr>
      </w:pPr>
      <w:r w:rsidRPr="00A916B5">
        <w:rPr>
          <w:rFonts w:ascii="Arial" w:hAnsi="Arial" w:cs="Arial"/>
          <w:sz w:val="20"/>
          <w:szCs w:val="20"/>
        </w:rPr>
        <w:t>Zorganizowanie placu rozbiórek – trwałe wygrodzenie i oznakowanie wydzielonego terenu, zapewnienie we własnym zakresie zaplecza socjalnego (elementy niezbędne do trwałego wygrodzenia i oznakowania placu budowy dostarcza Wykonawca). Wygrodzenie musi stanowić zabezpieczenie przed nieuprawnionym przemieszczaniem się osób z i do obszaru odbioru (demontażu i transportu). Lokalizację wygrodzenia Wykonawca uzgodni z Zamawiającym.</w:t>
      </w:r>
      <w:r w:rsidR="69D88E74" w:rsidRPr="00A916B5">
        <w:rPr>
          <w:rFonts w:ascii="Arial" w:hAnsi="Arial" w:cs="Arial"/>
          <w:sz w:val="20"/>
          <w:szCs w:val="20"/>
        </w:rPr>
        <w:t xml:space="preserve"> </w:t>
      </w:r>
    </w:p>
    <w:p w14:paraId="1CF0177F" w14:textId="20ED6CE5" w:rsidR="28D9E450" w:rsidRPr="00A916B5" w:rsidRDefault="28D9E450" w:rsidP="07F17B14">
      <w:pPr>
        <w:pStyle w:val="Akapitzlist"/>
        <w:numPr>
          <w:ilvl w:val="0"/>
          <w:numId w:val="35"/>
        </w:numPr>
        <w:jc w:val="both"/>
        <w:rPr>
          <w:rFonts w:ascii="Arial" w:hAnsi="Arial" w:cs="Arial"/>
          <w:sz w:val="20"/>
          <w:szCs w:val="20"/>
        </w:rPr>
      </w:pPr>
      <w:r w:rsidRPr="00A916B5">
        <w:rPr>
          <w:rFonts w:ascii="Arial" w:hAnsi="Arial" w:cs="Arial"/>
          <w:sz w:val="20"/>
          <w:szCs w:val="20"/>
        </w:rPr>
        <w:t>Zapewnienie na własny koszt urządzeń załadunkowych, z wyłączeniem dwóch suwnic</w:t>
      </w:r>
      <w:r w:rsidR="0A77EE82" w:rsidRPr="00A916B5">
        <w:rPr>
          <w:rFonts w:ascii="Arial" w:hAnsi="Arial" w:cs="Arial"/>
          <w:sz w:val="20"/>
          <w:szCs w:val="20"/>
        </w:rPr>
        <w:t xml:space="preserve"> 50T</w:t>
      </w:r>
      <w:r w:rsidRPr="00A916B5">
        <w:rPr>
          <w:rFonts w:ascii="Arial" w:hAnsi="Arial" w:cs="Arial"/>
          <w:sz w:val="20"/>
          <w:szCs w:val="20"/>
        </w:rPr>
        <w:t xml:space="preserve"> znajdujących się w hali maszynowni. </w:t>
      </w:r>
    </w:p>
    <w:p w14:paraId="3E8EF530" w14:textId="7455D585"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 xml:space="preserve">Demontaż obiektów ze stanowisk roboczych </w:t>
      </w:r>
    </w:p>
    <w:p w14:paraId="090B0101" w14:textId="3F35E58C"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Pocięcie zdemontowanych obiektów na elementy wsadowe o maksymalnych gabarytach 1,0m x 1,5m x 3,5m (wielkość elementów umożliwiająca transport samochodowy).</w:t>
      </w:r>
    </w:p>
    <w:p w14:paraId="4E4781DC" w14:textId="0667C8B4"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Załadunek pociętych elementów obiektów na środki transportu, transport na odległość do 1000 m, zaważenie na wadze Zamawiającego oraz rozładunek na wskazanym placu magazynowym</w:t>
      </w:r>
    </w:p>
    <w:p w14:paraId="7E47FCDD" w14:textId="7AA96DCA"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Zamawiający wymaga, aby zdemontowane i pocięte elementy zostały rozdzielone na poszczególne rodzaje złomów stalowych oraz metali i odrębnie złożone we wskazanym miejscu (placu magazynowym)</w:t>
      </w:r>
    </w:p>
    <w:p w14:paraId="2E6C5114" w14:textId="62A9C24B"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Usunięcie (wskazanych przez Zamawiającego) elementów wyposażenia obiektów i złożenie ich we wskazanym przez Zamawiającego placu odkładczym</w:t>
      </w:r>
    </w:p>
    <w:p w14:paraId="23A24D55" w14:textId="295C5907"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Jeżeli w trakcie demontażu Przedmiotu Zamówienia wystąpi konieczność częściowego demontażu elementów/urządzeń Zamawiającego nie objętych Przedmiotem Zamówienia, to do obowiązku Wykonawcy należy:</w:t>
      </w:r>
    </w:p>
    <w:p w14:paraId="0C4569D1" w14:textId="5B0F9E07" w:rsidR="28D9E450" w:rsidRPr="00A916B5" w:rsidRDefault="28D9E450" w:rsidP="07F17B14">
      <w:pPr>
        <w:pStyle w:val="Akapitzlist"/>
        <w:spacing w:line="276" w:lineRule="auto"/>
        <w:ind w:left="644"/>
        <w:jc w:val="both"/>
        <w:rPr>
          <w:rFonts w:ascii="Arial" w:hAnsi="Arial" w:cs="Arial"/>
          <w:sz w:val="20"/>
          <w:szCs w:val="20"/>
        </w:rPr>
      </w:pPr>
      <w:r w:rsidRPr="00A916B5">
        <w:rPr>
          <w:rFonts w:ascii="Arial" w:hAnsi="Arial" w:cs="Arial"/>
          <w:sz w:val="20"/>
          <w:szCs w:val="20"/>
        </w:rPr>
        <w:t>-  traktowanie takich elementów / urządzeń jako czynnych</w:t>
      </w:r>
    </w:p>
    <w:p w14:paraId="775C6792" w14:textId="000E3F59" w:rsidR="28D9E450" w:rsidRPr="00A916B5" w:rsidRDefault="28D9E450" w:rsidP="07F17B14">
      <w:pPr>
        <w:pStyle w:val="Akapitzlist"/>
        <w:spacing w:line="276" w:lineRule="auto"/>
        <w:ind w:left="644"/>
        <w:jc w:val="both"/>
        <w:rPr>
          <w:rFonts w:ascii="Arial" w:hAnsi="Arial" w:cs="Arial"/>
          <w:sz w:val="20"/>
          <w:szCs w:val="20"/>
        </w:rPr>
      </w:pPr>
      <w:r w:rsidRPr="00A916B5">
        <w:rPr>
          <w:rFonts w:ascii="Arial" w:hAnsi="Arial" w:cs="Arial"/>
          <w:sz w:val="20"/>
          <w:szCs w:val="20"/>
        </w:rPr>
        <w:t xml:space="preserve">- poinformowanie Zamawiającego i uzyskanie jego akceptacji w zakresie zabezpieczenia lub ich zdemontowania </w:t>
      </w:r>
    </w:p>
    <w:p w14:paraId="11F5618D" w14:textId="19C44F18" w:rsidR="28D9E450" w:rsidRPr="00A916B5" w:rsidRDefault="28D9E450" w:rsidP="07F17B14">
      <w:pPr>
        <w:ind w:firstLine="641"/>
        <w:rPr>
          <w:rFonts w:ascii="Arial" w:hAnsi="Arial" w:cs="Arial"/>
          <w:sz w:val="20"/>
          <w:szCs w:val="20"/>
        </w:rPr>
      </w:pPr>
      <w:r w:rsidRPr="00A916B5">
        <w:rPr>
          <w:rFonts w:ascii="Arial" w:hAnsi="Arial" w:cs="Arial"/>
          <w:sz w:val="20"/>
          <w:szCs w:val="20"/>
        </w:rPr>
        <w:t>- przekazanie tego elementu na pole odkładcze wskazane przez Zamawiającego,</w:t>
      </w:r>
    </w:p>
    <w:p w14:paraId="1F040C99" w14:textId="6FA408C5" w:rsidR="28D9E450" w:rsidRPr="00A916B5" w:rsidRDefault="28D9E450" w:rsidP="07F17B14">
      <w:pPr>
        <w:numPr>
          <w:ilvl w:val="0"/>
          <w:numId w:val="35"/>
        </w:numPr>
        <w:spacing w:line="276" w:lineRule="auto"/>
        <w:ind w:left="641" w:hanging="357"/>
        <w:jc w:val="both"/>
        <w:rPr>
          <w:rFonts w:ascii="Arial" w:hAnsi="Arial" w:cs="Arial"/>
          <w:sz w:val="20"/>
          <w:szCs w:val="20"/>
        </w:rPr>
      </w:pPr>
      <w:r w:rsidRPr="00A916B5">
        <w:rPr>
          <w:rFonts w:ascii="Arial" w:hAnsi="Arial" w:cs="Arial"/>
          <w:sz w:val="20"/>
          <w:szCs w:val="20"/>
        </w:rPr>
        <w:t xml:space="preserve">W trakcie prowadzenia prac pożarowo niebezpiecznych Wykonawca powinien zapewnić kontrolę w miejscu prowadzonych działań przez osoby wskazane przez Wykonawcę, zgodnie z „Instrukcją prowadzenia prac niebezpiecznych pod względem pożarowym lub wybuchowych w TAURON Wytwarzanie S.A.”. </w:t>
      </w:r>
    </w:p>
    <w:p w14:paraId="7307A395" w14:textId="1157FF74"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Uzgodnienie ze Zamawiającym terminów zamknięcia dróg wewnętrznych oraz organizacji ruchu w wyznaczonej strefie.</w:t>
      </w:r>
    </w:p>
    <w:p w14:paraId="1CA6E999" w14:textId="452086DE"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Prowadzenie prac demontażowych w sposób nie ograniczający pracy czynnych bloków energetycznych. W szczególności nie dopuszcza się zadymienia czynnej części maszynowni. W razie konieczności Wykonawca zobowiązany jest do przewietrzania nieczynnej części maszynowni i/lub zastosowania kurtyny zapobiegającej przedostawaniu się dymu do czynnej części maszynowni.</w:t>
      </w:r>
    </w:p>
    <w:p w14:paraId="7CA246F1" w14:textId="0C4D962F"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Demontaż Przedmiotu Zamówienia odbywa się na pisemne zezwolenie Zamawiającego na pracę. Wykonawca będzie prowadził demontaż wyłącznie w miejscach wskazanych w zezwoleniu na pracę;   </w:t>
      </w:r>
    </w:p>
    <w:p w14:paraId="6FC51C0D" w14:textId="6A373269"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lastRenderedPageBreak/>
        <w:t>Bezzwłoczne pisemne informowanie Zamawiającego o zagrożeniach realizacji zadania w zakresach i terminach wynikających z Umowy.</w:t>
      </w:r>
    </w:p>
    <w:p w14:paraId="2CEC03FC" w14:textId="2523D82E"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Zapewnienie na swój koszt i ryzyko sprzętu (maszyn i urządzeń) z zapewnieniem jego obsługi, a także narzędzi, elektronarzędzi i wyposażenia niezbędnego do wykonania prac.</w:t>
      </w:r>
    </w:p>
    <w:p w14:paraId="17C786C9" w14:textId="2B99CBE7"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Dostarczenie na swój koszt i ryzyko materiałów niezbędnych do wykonania Przedmiotu Zamówienia w tym do wykonania niezbędnych konstrukcji zabezpieczających </w:t>
      </w:r>
      <w:proofErr w:type="gramStart"/>
      <w:r w:rsidRPr="00A916B5">
        <w:rPr>
          <w:rFonts w:ascii="Arial" w:eastAsia="Symbol" w:hAnsi="Arial" w:cs="Arial"/>
          <w:sz w:val="20"/>
          <w:szCs w:val="20"/>
        </w:rPr>
        <w:t>-</w:t>
      </w:r>
      <w:proofErr w:type="gramEnd"/>
      <w:r w:rsidRPr="00A916B5">
        <w:rPr>
          <w:rFonts w:ascii="Arial" w:hAnsi="Arial" w:cs="Arial"/>
          <w:sz w:val="20"/>
          <w:szCs w:val="20"/>
        </w:rPr>
        <w:t xml:space="preserve"> przy czym zastosowane materiały powinny w szczególności:</w:t>
      </w:r>
    </w:p>
    <w:p w14:paraId="70E15D60" w14:textId="77777777" w:rsidR="28D9E450" w:rsidRPr="00A916B5" w:rsidRDefault="28D9E450" w:rsidP="07F17B14">
      <w:pPr>
        <w:numPr>
          <w:ilvl w:val="1"/>
          <w:numId w:val="36"/>
        </w:numPr>
        <w:tabs>
          <w:tab w:val="num" w:pos="720"/>
        </w:tabs>
        <w:spacing w:line="276" w:lineRule="auto"/>
        <w:ind w:left="1037" w:hanging="357"/>
        <w:jc w:val="both"/>
        <w:rPr>
          <w:rFonts w:ascii="Arial" w:hAnsi="Arial" w:cs="Arial"/>
          <w:sz w:val="20"/>
          <w:szCs w:val="20"/>
        </w:rPr>
      </w:pPr>
      <w:r w:rsidRPr="00A916B5">
        <w:rPr>
          <w:rFonts w:ascii="Arial" w:hAnsi="Arial" w:cs="Arial"/>
          <w:sz w:val="20"/>
          <w:szCs w:val="20"/>
        </w:rPr>
        <w:t xml:space="preserve">spełniać wymogi ustawy o wyrobach budowlanych </w:t>
      </w:r>
    </w:p>
    <w:p w14:paraId="6A9044A8" w14:textId="77777777" w:rsidR="28D9E450" w:rsidRPr="00A916B5" w:rsidRDefault="28D9E450" w:rsidP="07F17B14">
      <w:pPr>
        <w:numPr>
          <w:ilvl w:val="2"/>
          <w:numId w:val="36"/>
        </w:numPr>
        <w:spacing w:line="276" w:lineRule="auto"/>
        <w:ind w:left="1321" w:hanging="357"/>
        <w:jc w:val="both"/>
        <w:rPr>
          <w:rFonts w:ascii="Arial" w:hAnsi="Arial" w:cs="Arial"/>
          <w:sz w:val="20"/>
          <w:szCs w:val="20"/>
        </w:rPr>
      </w:pPr>
      <w:r w:rsidRPr="00A916B5">
        <w:rPr>
          <w:rFonts w:ascii="Arial" w:hAnsi="Arial" w:cs="Arial"/>
          <w:sz w:val="20"/>
          <w:szCs w:val="20"/>
        </w:rPr>
        <w:t>zgodnie z ustawą z dnia 16 kwietnia 2004 r. o wyrobach budowlanych (Dz.U. z 2004 r. Nr 92, poz. 881 ze zm.), tj. posiadać odpowiednie deklaracje zgodności, certyfikaty CE lub krajową ocenę techniczną (KOT),</w:t>
      </w:r>
    </w:p>
    <w:p w14:paraId="39BC8A6D" w14:textId="77777777" w:rsidR="28D9E450" w:rsidRPr="00A916B5" w:rsidRDefault="28D9E450" w:rsidP="07F17B14">
      <w:pPr>
        <w:numPr>
          <w:ilvl w:val="1"/>
          <w:numId w:val="36"/>
        </w:numPr>
        <w:tabs>
          <w:tab w:val="num" w:pos="720"/>
        </w:tabs>
        <w:spacing w:line="276" w:lineRule="auto"/>
        <w:ind w:left="1037" w:hanging="357"/>
        <w:jc w:val="both"/>
        <w:rPr>
          <w:rFonts w:ascii="Arial" w:hAnsi="Arial" w:cs="Arial"/>
          <w:sz w:val="20"/>
          <w:szCs w:val="20"/>
        </w:rPr>
      </w:pPr>
      <w:r w:rsidRPr="00A916B5">
        <w:rPr>
          <w:rFonts w:ascii="Arial" w:hAnsi="Arial" w:cs="Arial"/>
          <w:sz w:val="20"/>
          <w:szCs w:val="20"/>
        </w:rPr>
        <w:t>być zgodne z normami i dokumentacją techniczną</w:t>
      </w:r>
    </w:p>
    <w:p w14:paraId="6F3B9721" w14:textId="77777777" w:rsidR="28D9E450" w:rsidRPr="00A916B5" w:rsidRDefault="28D9E450" w:rsidP="07F17B14">
      <w:pPr>
        <w:numPr>
          <w:ilvl w:val="2"/>
          <w:numId w:val="36"/>
        </w:numPr>
        <w:tabs>
          <w:tab w:val="num" w:pos="720"/>
        </w:tabs>
        <w:spacing w:line="276" w:lineRule="auto"/>
        <w:ind w:left="1321" w:hanging="357"/>
        <w:jc w:val="both"/>
        <w:rPr>
          <w:rFonts w:ascii="Arial" w:hAnsi="Arial" w:cs="Arial"/>
          <w:sz w:val="20"/>
          <w:szCs w:val="20"/>
        </w:rPr>
      </w:pPr>
      <w:r w:rsidRPr="00A916B5">
        <w:rPr>
          <w:rFonts w:ascii="Arial" w:hAnsi="Arial" w:cs="Arial"/>
          <w:sz w:val="20"/>
          <w:szCs w:val="20"/>
        </w:rPr>
        <w:t>odpowiadać kryteriom technicznym określonym w Polskich Normach przenoszących normy zharmonizowane, a w przypadku ich braku – posiadać aprobata techniczna,</w:t>
      </w:r>
    </w:p>
    <w:p w14:paraId="118047FB" w14:textId="77777777" w:rsidR="28D9E450" w:rsidRPr="00A916B5" w:rsidRDefault="28D9E450" w:rsidP="07F17B14">
      <w:pPr>
        <w:numPr>
          <w:ilvl w:val="2"/>
          <w:numId w:val="36"/>
        </w:numPr>
        <w:tabs>
          <w:tab w:val="num" w:pos="720"/>
        </w:tabs>
        <w:spacing w:line="276" w:lineRule="auto"/>
        <w:ind w:left="1321" w:hanging="357"/>
        <w:jc w:val="both"/>
        <w:rPr>
          <w:rFonts w:ascii="Arial" w:hAnsi="Arial" w:cs="Arial"/>
          <w:sz w:val="20"/>
          <w:szCs w:val="20"/>
        </w:rPr>
      </w:pPr>
      <w:r w:rsidRPr="00A916B5">
        <w:rPr>
          <w:rFonts w:ascii="Arial" w:hAnsi="Arial" w:cs="Arial"/>
          <w:sz w:val="20"/>
          <w:szCs w:val="20"/>
        </w:rPr>
        <w:t>spełniać wszystkie właściwe przepisy prawa, wytyczne techniczne oraz dokumentację projektową.</w:t>
      </w:r>
    </w:p>
    <w:p w14:paraId="6F364B2C" w14:textId="4D66A00D" w:rsidR="28D9E450" w:rsidRPr="00A916B5" w:rsidRDefault="28D9E450" w:rsidP="07F17B14">
      <w:pPr>
        <w:numPr>
          <w:ilvl w:val="1"/>
          <w:numId w:val="36"/>
        </w:numPr>
        <w:tabs>
          <w:tab w:val="num" w:pos="720"/>
        </w:tabs>
        <w:spacing w:line="276" w:lineRule="auto"/>
        <w:ind w:left="1037" w:hanging="357"/>
        <w:jc w:val="both"/>
        <w:rPr>
          <w:rFonts w:ascii="Arial" w:hAnsi="Arial" w:cs="Arial"/>
          <w:sz w:val="20"/>
          <w:szCs w:val="20"/>
        </w:rPr>
      </w:pPr>
      <w:r w:rsidRPr="00A916B5">
        <w:rPr>
          <w:rFonts w:ascii="Arial" w:hAnsi="Arial" w:cs="Arial"/>
          <w:sz w:val="20"/>
          <w:szCs w:val="20"/>
        </w:rPr>
        <w:t>spełniać zalecenia Zamawiającego, o ile takie zostały Wykonawcy przekazane.</w:t>
      </w:r>
    </w:p>
    <w:p w14:paraId="6A91F312" w14:textId="77777777"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Bieżące utrzymanie porządku w trakcie wykonywania prac demontażowych, a po ich zakończeniu, uporządkowanie miejsca wykonywania prac.</w:t>
      </w:r>
    </w:p>
    <w:p w14:paraId="050EAC9E" w14:textId="761B3E88"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Jeśli w trakcie wykonywanych prac zostaną wytworzone odpady to Wykonawca staje się </w:t>
      </w:r>
      <w:proofErr w:type="gramStart"/>
      <w:r w:rsidRPr="00A916B5">
        <w:rPr>
          <w:rFonts w:ascii="Arial" w:hAnsi="Arial" w:cs="Arial"/>
          <w:sz w:val="20"/>
          <w:szCs w:val="20"/>
        </w:rPr>
        <w:t>ich  wytwórcą</w:t>
      </w:r>
      <w:proofErr w:type="gramEnd"/>
      <w:r w:rsidRPr="00A916B5">
        <w:rPr>
          <w:rFonts w:ascii="Arial" w:hAnsi="Arial" w:cs="Arial"/>
          <w:sz w:val="20"/>
          <w:szCs w:val="20"/>
        </w:rPr>
        <w:t xml:space="preserve"> i posiadaczem. W związku z tym musi posiadać podczas całego okresu obowiązywania Umowy wpis do Bazy danych o produktach </w:t>
      </w:r>
      <w:proofErr w:type="gramStart"/>
      <w:r w:rsidRPr="00A916B5">
        <w:rPr>
          <w:rFonts w:ascii="Arial" w:hAnsi="Arial" w:cs="Arial"/>
          <w:sz w:val="20"/>
          <w:szCs w:val="20"/>
        </w:rPr>
        <w:t>i  opakowaniach</w:t>
      </w:r>
      <w:proofErr w:type="gramEnd"/>
      <w:r w:rsidRPr="00A916B5">
        <w:rPr>
          <w:rFonts w:ascii="Arial" w:hAnsi="Arial" w:cs="Arial"/>
          <w:sz w:val="20"/>
          <w:szCs w:val="20"/>
        </w:rPr>
        <w:t xml:space="preserve"> oraz o gospodarce odpadami (BDO) w zakresie prowadzenia ewidencji odpadów, chyba że zgodnie z art. 51 ust 2 ustawy jest z niego zwolniony. Wykonawca będzie zobowiązany odkładać odpady powstające w toku prac objętych przedmiotową umową w miejscach i na zasadach uzgodnionych z Zamawiającym. Odpady powinny być odpowiednio oznakowane i zabezpieczone. Oznakowanie powinno być trwałe </w:t>
      </w:r>
      <w:r w:rsidRPr="00A916B5">
        <w:rPr>
          <w:rFonts w:ascii="Arial" w:hAnsi="Arial" w:cs="Arial"/>
        </w:rPr>
        <w:br/>
      </w:r>
      <w:r w:rsidRPr="00A916B5">
        <w:rPr>
          <w:rFonts w:ascii="Arial" w:hAnsi="Arial" w:cs="Arial"/>
          <w:sz w:val="20"/>
          <w:szCs w:val="20"/>
        </w:rPr>
        <w:t xml:space="preserve">i zawierać nazwę firmy Wykonawcy i rodzaje odpadów. Po zakończeniu prac, w wyniku których powstały odpady Wykonawca jest zobowiązany do zagospodarowania odpadów zgodnie z ustawą o </w:t>
      </w:r>
      <w:proofErr w:type="gramStart"/>
      <w:r w:rsidRPr="00A916B5">
        <w:rPr>
          <w:rFonts w:ascii="Arial" w:hAnsi="Arial" w:cs="Arial"/>
          <w:sz w:val="20"/>
          <w:szCs w:val="20"/>
        </w:rPr>
        <w:t>odpadach,  oraz</w:t>
      </w:r>
      <w:proofErr w:type="gramEnd"/>
      <w:r w:rsidRPr="00A916B5">
        <w:rPr>
          <w:rFonts w:ascii="Arial" w:hAnsi="Arial" w:cs="Arial"/>
          <w:sz w:val="20"/>
          <w:szCs w:val="20"/>
        </w:rPr>
        <w:t xml:space="preserve"> do przywrócenia miejsca, w którym były magazynowane do stanu przed magazynowaniem odpadów. Wykonawca przekaże Zamawiającemu informacje o </w:t>
      </w:r>
      <w:proofErr w:type="gramStart"/>
      <w:r w:rsidRPr="00A916B5">
        <w:rPr>
          <w:rFonts w:ascii="Arial" w:hAnsi="Arial" w:cs="Arial"/>
          <w:sz w:val="20"/>
          <w:szCs w:val="20"/>
        </w:rPr>
        <w:t>wytworzonych  i</w:t>
      </w:r>
      <w:proofErr w:type="gramEnd"/>
      <w:r w:rsidRPr="00A916B5">
        <w:rPr>
          <w:rFonts w:ascii="Arial" w:hAnsi="Arial" w:cs="Arial"/>
          <w:sz w:val="20"/>
          <w:szCs w:val="20"/>
        </w:rPr>
        <w:t xml:space="preserve">  transferowanych odpadach powstających w trakcie realizacji umowy na terenie Zamawiającego. W dniu zakończenia prac związanych z </w:t>
      </w:r>
      <w:proofErr w:type="gramStart"/>
      <w:r w:rsidRPr="00A916B5">
        <w:rPr>
          <w:rFonts w:ascii="Arial" w:hAnsi="Arial" w:cs="Arial"/>
          <w:sz w:val="20"/>
          <w:szCs w:val="20"/>
        </w:rPr>
        <w:t>realizacją  Umowy</w:t>
      </w:r>
      <w:proofErr w:type="gramEnd"/>
      <w:r w:rsidRPr="00A916B5">
        <w:rPr>
          <w:rFonts w:ascii="Arial" w:hAnsi="Arial" w:cs="Arial"/>
          <w:sz w:val="20"/>
          <w:szCs w:val="20"/>
        </w:rPr>
        <w:t xml:space="preserve"> lub po zakończeniu roku kalendarzowego w terminie 15 dni roboczych Wykonawca przekaże Zamawiającemu informację o rodzajach (kod odpadu), ilościach </w:t>
      </w:r>
      <w:proofErr w:type="gramStart"/>
      <w:r w:rsidRPr="00A916B5">
        <w:rPr>
          <w:rFonts w:ascii="Arial" w:hAnsi="Arial" w:cs="Arial"/>
          <w:sz w:val="20"/>
          <w:szCs w:val="20"/>
        </w:rPr>
        <w:t>i  warunkach</w:t>
      </w:r>
      <w:proofErr w:type="gramEnd"/>
      <w:r w:rsidRPr="00A916B5">
        <w:rPr>
          <w:rFonts w:ascii="Arial" w:hAnsi="Arial" w:cs="Arial"/>
          <w:sz w:val="20"/>
          <w:szCs w:val="20"/>
        </w:rPr>
        <w:t xml:space="preserve"> zagospodarowania odpadów (odzysk lub unieszkodliwianie) wytworzonych podczas realizacji Umowy.</w:t>
      </w:r>
    </w:p>
    <w:p w14:paraId="4234227C" w14:textId="7CFBFACF"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Zatrudnienie takiej ilości osób, jaka jest konieczna dla prawidłowego wykonania Przedmiotu Zamówienia, przy czym osoby te muszą posiadać: odpowiednie kwalifikacje i uprawnienia, aktualne badania lekarskie, zaświadczenia o ukończeniu szkolenia w zakresie bezpieczeństwa i higieny pracy oraz bezpieczeństwa przeciwpożarowego, w tym prowadzenie wymaganych kontroli po wykonaniu prac niebezpiecznych pod względem pożarowym lub wybuchowym, zgodnie z obowiązująca w tym zakresie instrukcją TW.</w:t>
      </w:r>
    </w:p>
    <w:p w14:paraId="53A61BE9" w14:textId="354467BD"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Dostosowanie organizacji pracy do potrzeb Zamawiającego.</w:t>
      </w:r>
    </w:p>
    <w:p w14:paraId="754669BE" w14:textId="0CC5C59D"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Prowadzenie prac w sposób </w:t>
      </w:r>
      <w:proofErr w:type="gramStart"/>
      <w:r w:rsidRPr="00A916B5">
        <w:rPr>
          <w:rFonts w:ascii="Arial" w:hAnsi="Arial" w:cs="Arial"/>
          <w:sz w:val="20"/>
          <w:szCs w:val="20"/>
        </w:rPr>
        <w:t>nie zakłócający</w:t>
      </w:r>
      <w:proofErr w:type="gramEnd"/>
      <w:r w:rsidRPr="00A916B5">
        <w:rPr>
          <w:rFonts w:ascii="Arial" w:hAnsi="Arial" w:cs="Arial"/>
          <w:sz w:val="20"/>
          <w:szCs w:val="20"/>
        </w:rPr>
        <w:t xml:space="preserve"> działalności Zamawiającego.</w:t>
      </w:r>
    </w:p>
    <w:p w14:paraId="3D56C874" w14:textId="2A68380E"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 xml:space="preserve">Zorganizowanie pracy w sposób zapewniający osobom wykonującym Przedmiot Zamówienia bezpieczne i higieniczne warunki pracy, zgodnie z obowiązującymi przepisami bezpieczeństwa i higieny pracy zgodnie z „Zasadami zatrudniania firm zewnętrznych w zakresie stosowania przepisów i zasad bezpieczeństwa i higieny pracy w TAURON Wytwarzanie S.A.”, dostępnymi na Platformie Zakupowej Grupy </w:t>
      </w:r>
      <w:proofErr w:type="gramStart"/>
      <w:r w:rsidRPr="00A916B5">
        <w:rPr>
          <w:rFonts w:ascii="Arial" w:hAnsi="Arial" w:cs="Arial"/>
          <w:sz w:val="20"/>
          <w:szCs w:val="20"/>
        </w:rPr>
        <w:t>TAURON  –</w:t>
      </w:r>
      <w:proofErr w:type="gramEnd"/>
      <w:r w:rsidRPr="00A916B5">
        <w:rPr>
          <w:rFonts w:ascii="Arial" w:hAnsi="Arial" w:cs="Arial"/>
          <w:sz w:val="20"/>
          <w:szCs w:val="20"/>
        </w:rPr>
        <w:t xml:space="preserve"> link:</w:t>
      </w:r>
    </w:p>
    <w:p w14:paraId="2F6980F6" w14:textId="77777777" w:rsidR="28D9E450" w:rsidRPr="00A916B5" w:rsidRDefault="28D9E450" w:rsidP="07F17B14">
      <w:pPr>
        <w:rPr>
          <w:rFonts w:ascii="Arial" w:hAnsi="Arial" w:cs="Arial"/>
          <w:sz w:val="20"/>
          <w:szCs w:val="20"/>
          <w:u w:val="single"/>
        </w:rPr>
      </w:pPr>
      <w:hyperlink r:id="rId33">
        <w:r w:rsidRPr="00A916B5">
          <w:rPr>
            <w:rStyle w:val="Hipercze"/>
            <w:rFonts w:ascii="Arial" w:eastAsiaTheme="majorEastAsia" w:hAnsi="Arial" w:cs="Arial"/>
            <w:sz w:val="20"/>
            <w:szCs w:val="20"/>
          </w:rPr>
          <w:t>https://swoz.tauron.pl/platform/HomeServlet?MP_module=main&amp;MP_action=publicFilesList&amp;folder=000f00000000</w:t>
        </w:r>
      </w:hyperlink>
      <w:r w:rsidRPr="00A916B5">
        <w:rPr>
          <w:rFonts w:ascii="Arial" w:hAnsi="Arial" w:cs="Arial"/>
          <w:sz w:val="20"/>
          <w:szCs w:val="20"/>
        </w:rPr>
        <w:t>;</w:t>
      </w:r>
    </w:p>
    <w:p w14:paraId="449C5444" w14:textId="03416D30"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Przeszkolenie osób wykonujących prace w zakresie występujących zagrożeń dla bezpieczeństwa i zdrowia w miejscu i podczas wykonywania prac, jak również zapoznanie ich z uregulowaniami wewnętrznymi Zamawiającego, dotyczącymi bezpieczeństwa i higieny pracy oraz bezpieczeństwa przeciwpożarowego.</w:t>
      </w:r>
    </w:p>
    <w:p w14:paraId="77A6FE0D" w14:textId="77777777"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t>Zapewnienie na swój koszt i ryzyko osobom wykonującym przygotowanie urządzeń do transportu odpowiedniej odzieży i obuwia roboczego, środków ochrony indywidualnej oraz bezwzględne dopilnowanie ich stosowania; odpowiednie oznakowanie ubrań roboczych bądź kasków ochronnych osób wykonujących Przedmiot Umowy, z nazwą podmiotu zatrudniającego daną osobę lub zapewnienie identyfikatorów z nazwiskiem danej osoby i nazwą tego podmiotu.</w:t>
      </w:r>
    </w:p>
    <w:p w14:paraId="2DE56126" w14:textId="5B707C2F" w:rsidR="28D9E450" w:rsidRPr="00A916B5" w:rsidRDefault="28D9E450" w:rsidP="07F17B14">
      <w:pPr>
        <w:numPr>
          <w:ilvl w:val="0"/>
          <w:numId w:val="35"/>
        </w:numPr>
        <w:spacing w:line="276" w:lineRule="auto"/>
        <w:jc w:val="both"/>
        <w:rPr>
          <w:rFonts w:ascii="Arial" w:hAnsi="Arial" w:cs="Arial"/>
          <w:sz w:val="20"/>
          <w:szCs w:val="20"/>
        </w:rPr>
      </w:pPr>
      <w:r w:rsidRPr="00A916B5">
        <w:rPr>
          <w:rFonts w:ascii="Arial" w:hAnsi="Arial" w:cs="Arial"/>
          <w:sz w:val="20"/>
          <w:szCs w:val="20"/>
        </w:rPr>
        <w:lastRenderedPageBreak/>
        <w:t>Przestrzeganie wymagań ochrony środowiska na podstawie obowiązujących przepisów. W trakcie wykonywania prac Wykonawca jest zobowiązany chronić środowisko na obszarze prowadzenia prac oraz w ich otoczeniu.</w:t>
      </w:r>
    </w:p>
    <w:p w14:paraId="415F95E6" w14:textId="3D74963F" w:rsidR="07F17B14" w:rsidRPr="00A916B5" w:rsidRDefault="07F17B14" w:rsidP="07F17B14">
      <w:pPr>
        <w:pStyle w:val="Akapitzlist"/>
        <w:spacing w:line="276" w:lineRule="auto"/>
        <w:jc w:val="both"/>
        <w:rPr>
          <w:rFonts w:ascii="Arial" w:eastAsia="Arial" w:hAnsi="Arial" w:cs="Arial"/>
          <w:sz w:val="20"/>
          <w:szCs w:val="20"/>
        </w:rPr>
      </w:pPr>
    </w:p>
    <w:sectPr w:rsidR="07F17B14" w:rsidRPr="00A916B5" w:rsidSect="00A916B5">
      <w:pgSz w:w="11906" w:h="16838"/>
      <w:pgMar w:top="426" w:right="1274" w:bottom="426"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0036A"/>
    <w:multiLevelType w:val="hybridMultilevel"/>
    <w:tmpl w:val="6E8ED01A"/>
    <w:lvl w:ilvl="0" w:tplc="92C0522E">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15:restartNumberingAfterBreak="0">
    <w:nsid w:val="00CE93DD"/>
    <w:multiLevelType w:val="hybridMultilevel"/>
    <w:tmpl w:val="F8382DA2"/>
    <w:lvl w:ilvl="0" w:tplc="2E549646">
      <w:start w:val="1"/>
      <w:numFmt w:val="bullet"/>
      <w:lvlText w:val=""/>
      <w:lvlJc w:val="left"/>
      <w:pPr>
        <w:ind w:left="720" w:hanging="360"/>
      </w:pPr>
      <w:rPr>
        <w:rFonts w:ascii="Symbol" w:hAnsi="Symbol" w:hint="default"/>
      </w:rPr>
    </w:lvl>
    <w:lvl w:ilvl="1" w:tplc="681EE8D4">
      <w:start w:val="1"/>
      <w:numFmt w:val="bullet"/>
      <w:lvlText w:val="o"/>
      <w:lvlJc w:val="left"/>
      <w:pPr>
        <w:ind w:left="1440" w:hanging="360"/>
      </w:pPr>
      <w:rPr>
        <w:rFonts w:ascii="Courier New" w:hAnsi="Courier New" w:hint="default"/>
      </w:rPr>
    </w:lvl>
    <w:lvl w:ilvl="2" w:tplc="AF1EB12A">
      <w:start w:val="1"/>
      <w:numFmt w:val="bullet"/>
      <w:lvlText w:val=""/>
      <w:lvlJc w:val="left"/>
      <w:pPr>
        <w:ind w:left="2160" w:hanging="360"/>
      </w:pPr>
      <w:rPr>
        <w:rFonts w:ascii="Wingdings" w:hAnsi="Wingdings" w:hint="default"/>
      </w:rPr>
    </w:lvl>
    <w:lvl w:ilvl="3" w:tplc="4830EF5E">
      <w:start w:val="1"/>
      <w:numFmt w:val="bullet"/>
      <w:lvlText w:val=""/>
      <w:lvlJc w:val="left"/>
      <w:pPr>
        <w:ind w:left="2880" w:hanging="360"/>
      </w:pPr>
      <w:rPr>
        <w:rFonts w:ascii="Symbol" w:hAnsi="Symbol" w:hint="default"/>
      </w:rPr>
    </w:lvl>
    <w:lvl w:ilvl="4" w:tplc="B1DCC836">
      <w:start w:val="1"/>
      <w:numFmt w:val="bullet"/>
      <w:lvlText w:val="o"/>
      <w:lvlJc w:val="left"/>
      <w:pPr>
        <w:ind w:left="3600" w:hanging="360"/>
      </w:pPr>
      <w:rPr>
        <w:rFonts w:ascii="Courier New" w:hAnsi="Courier New" w:hint="default"/>
      </w:rPr>
    </w:lvl>
    <w:lvl w:ilvl="5" w:tplc="53904B04">
      <w:start w:val="1"/>
      <w:numFmt w:val="bullet"/>
      <w:lvlText w:val=""/>
      <w:lvlJc w:val="left"/>
      <w:pPr>
        <w:ind w:left="4320" w:hanging="360"/>
      </w:pPr>
      <w:rPr>
        <w:rFonts w:ascii="Wingdings" w:hAnsi="Wingdings" w:hint="default"/>
      </w:rPr>
    </w:lvl>
    <w:lvl w:ilvl="6" w:tplc="605E58E8">
      <w:start w:val="1"/>
      <w:numFmt w:val="bullet"/>
      <w:lvlText w:val=""/>
      <w:lvlJc w:val="left"/>
      <w:pPr>
        <w:ind w:left="5040" w:hanging="360"/>
      </w:pPr>
      <w:rPr>
        <w:rFonts w:ascii="Symbol" w:hAnsi="Symbol" w:hint="default"/>
      </w:rPr>
    </w:lvl>
    <w:lvl w:ilvl="7" w:tplc="3462E3B2">
      <w:start w:val="1"/>
      <w:numFmt w:val="bullet"/>
      <w:lvlText w:val="o"/>
      <w:lvlJc w:val="left"/>
      <w:pPr>
        <w:ind w:left="5760" w:hanging="360"/>
      </w:pPr>
      <w:rPr>
        <w:rFonts w:ascii="Courier New" w:hAnsi="Courier New" w:hint="default"/>
      </w:rPr>
    </w:lvl>
    <w:lvl w:ilvl="8" w:tplc="C896CA64">
      <w:start w:val="1"/>
      <w:numFmt w:val="bullet"/>
      <w:lvlText w:val=""/>
      <w:lvlJc w:val="left"/>
      <w:pPr>
        <w:ind w:left="6480" w:hanging="360"/>
      </w:pPr>
      <w:rPr>
        <w:rFonts w:ascii="Wingdings" w:hAnsi="Wingdings" w:hint="default"/>
      </w:rPr>
    </w:lvl>
  </w:abstractNum>
  <w:abstractNum w:abstractNumId="2" w15:restartNumberingAfterBreak="0">
    <w:nsid w:val="054C2F24"/>
    <w:multiLevelType w:val="hybridMultilevel"/>
    <w:tmpl w:val="5588D382"/>
    <w:lvl w:ilvl="0" w:tplc="ACAA8500">
      <w:start w:val="1"/>
      <w:numFmt w:val="decimal"/>
      <w:lvlText w:val="%1."/>
      <w:lvlJc w:val="left"/>
      <w:pPr>
        <w:ind w:left="720" w:hanging="360"/>
      </w:pPr>
    </w:lvl>
    <w:lvl w:ilvl="1" w:tplc="F942E0A4">
      <w:start w:val="1"/>
      <w:numFmt w:val="lowerLetter"/>
      <w:lvlText w:val="%2."/>
      <w:lvlJc w:val="left"/>
      <w:pPr>
        <w:ind w:left="1440" w:hanging="360"/>
      </w:pPr>
    </w:lvl>
    <w:lvl w:ilvl="2" w:tplc="8C369398">
      <w:start w:val="1"/>
      <w:numFmt w:val="lowerRoman"/>
      <w:lvlText w:val="%3."/>
      <w:lvlJc w:val="right"/>
      <w:pPr>
        <w:ind w:left="2160" w:hanging="180"/>
      </w:pPr>
    </w:lvl>
    <w:lvl w:ilvl="3" w:tplc="D5BC2CBA">
      <w:start w:val="1"/>
      <w:numFmt w:val="decimal"/>
      <w:lvlText w:val="%4."/>
      <w:lvlJc w:val="left"/>
      <w:pPr>
        <w:ind w:left="2880" w:hanging="360"/>
      </w:pPr>
    </w:lvl>
    <w:lvl w:ilvl="4" w:tplc="3F46BA76">
      <w:start w:val="1"/>
      <w:numFmt w:val="lowerLetter"/>
      <w:lvlText w:val="%5."/>
      <w:lvlJc w:val="left"/>
      <w:pPr>
        <w:ind w:left="3600" w:hanging="360"/>
      </w:pPr>
    </w:lvl>
    <w:lvl w:ilvl="5" w:tplc="E3E432D8">
      <w:start w:val="1"/>
      <w:numFmt w:val="lowerRoman"/>
      <w:lvlText w:val="%6."/>
      <w:lvlJc w:val="right"/>
      <w:pPr>
        <w:ind w:left="4320" w:hanging="180"/>
      </w:pPr>
    </w:lvl>
    <w:lvl w:ilvl="6" w:tplc="F768FDF6">
      <w:start w:val="1"/>
      <w:numFmt w:val="decimal"/>
      <w:lvlText w:val="%7."/>
      <w:lvlJc w:val="left"/>
      <w:pPr>
        <w:ind w:left="5040" w:hanging="360"/>
      </w:pPr>
    </w:lvl>
    <w:lvl w:ilvl="7" w:tplc="87F2D034">
      <w:start w:val="1"/>
      <w:numFmt w:val="lowerLetter"/>
      <w:lvlText w:val="%8."/>
      <w:lvlJc w:val="left"/>
      <w:pPr>
        <w:ind w:left="5760" w:hanging="360"/>
      </w:pPr>
    </w:lvl>
    <w:lvl w:ilvl="8" w:tplc="15825E0E">
      <w:start w:val="1"/>
      <w:numFmt w:val="lowerRoman"/>
      <w:lvlText w:val="%9."/>
      <w:lvlJc w:val="right"/>
      <w:pPr>
        <w:ind w:left="6480" w:hanging="180"/>
      </w:pPr>
    </w:lvl>
  </w:abstractNum>
  <w:abstractNum w:abstractNumId="3" w15:restartNumberingAfterBreak="0">
    <w:nsid w:val="082021C4"/>
    <w:multiLevelType w:val="multilevel"/>
    <w:tmpl w:val="95321AB6"/>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0DC62462"/>
    <w:multiLevelType w:val="hybridMultilevel"/>
    <w:tmpl w:val="EA7C5504"/>
    <w:lvl w:ilvl="0" w:tplc="975E679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412C477"/>
    <w:multiLevelType w:val="hybridMultilevel"/>
    <w:tmpl w:val="C8FAB6D2"/>
    <w:lvl w:ilvl="0" w:tplc="40486184">
      <w:start w:val="1"/>
      <w:numFmt w:val="upperRoman"/>
      <w:lvlText w:val="%1."/>
      <w:lvlJc w:val="right"/>
      <w:pPr>
        <w:ind w:left="720" w:hanging="360"/>
      </w:pPr>
    </w:lvl>
    <w:lvl w:ilvl="1" w:tplc="5D96BE8E">
      <w:start w:val="1"/>
      <w:numFmt w:val="lowerLetter"/>
      <w:lvlText w:val="%2."/>
      <w:lvlJc w:val="left"/>
      <w:pPr>
        <w:ind w:left="1440" w:hanging="360"/>
      </w:pPr>
    </w:lvl>
    <w:lvl w:ilvl="2" w:tplc="C9AA05A4">
      <w:start w:val="1"/>
      <w:numFmt w:val="lowerRoman"/>
      <w:lvlText w:val="%3."/>
      <w:lvlJc w:val="right"/>
      <w:pPr>
        <w:ind w:left="2160" w:hanging="180"/>
      </w:pPr>
    </w:lvl>
    <w:lvl w:ilvl="3" w:tplc="C54C7678">
      <w:start w:val="1"/>
      <w:numFmt w:val="decimal"/>
      <w:lvlText w:val="%4."/>
      <w:lvlJc w:val="left"/>
      <w:pPr>
        <w:ind w:left="2880" w:hanging="360"/>
      </w:pPr>
    </w:lvl>
    <w:lvl w:ilvl="4" w:tplc="51385DEA">
      <w:start w:val="1"/>
      <w:numFmt w:val="lowerLetter"/>
      <w:lvlText w:val="%5."/>
      <w:lvlJc w:val="left"/>
      <w:pPr>
        <w:ind w:left="3600" w:hanging="360"/>
      </w:pPr>
    </w:lvl>
    <w:lvl w:ilvl="5" w:tplc="2C7E3330">
      <w:start w:val="1"/>
      <w:numFmt w:val="lowerRoman"/>
      <w:lvlText w:val="%6."/>
      <w:lvlJc w:val="right"/>
      <w:pPr>
        <w:ind w:left="4320" w:hanging="180"/>
      </w:pPr>
    </w:lvl>
    <w:lvl w:ilvl="6" w:tplc="277E92D6">
      <w:start w:val="1"/>
      <w:numFmt w:val="decimal"/>
      <w:lvlText w:val="%7."/>
      <w:lvlJc w:val="left"/>
      <w:pPr>
        <w:ind w:left="5040" w:hanging="360"/>
      </w:pPr>
    </w:lvl>
    <w:lvl w:ilvl="7" w:tplc="BFCA1DF8">
      <w:start w:val="1"/>
      <w:numFmt w:val="lowerLetter"/>
      <w:lvlText w:val="%8."/>
      <w:lvlJc w:val="left"/>
      <w:pPr>
        <w:ind w:left="5760" w:hanging="360"/>
      </w:pPr>
    </w:lvl>
    <w:lvl w:ilvl="8" w:tplc="F2FC2CE2">
      <w:start w:val="1"/>
      <w:numFmt w:val="lowerRoman"/>
      <w:lvlText w:val="%9."/>
      <w:lvlJc w:val="right"/>
      <w:pPr>
        <w:ind w:left="6480" w:hanging="180"/>
      </w:pPr>
    </w:lvl>
  </w:abstractNum>
  <w:abstractNum w:abstractNumId="6" w15:restartNumberingAfterBreak="0">
    <w:nsid w:val="15840FFF"/>
    <w:multiLevelType w:val="hybridMultilevel"/>
    <w:tmpl w:val="DE9A5AA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 w15:restartNumberingAfterBreak="0">
    <w:nsid w:val="1EA266FA"/>
    <w:multiLevelType w:val="multilevel"/>
    <w:tmpl w:val="B9A0D4B6"/>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01DBCE4"/>
    <w:multiLevelType w:val="hybridMultilevel"/>
    <w:tmpl w:val="39167FDC"/>
    <w:lvl w:ilvl="0" w:tplc="9828DD30">
      <w:start w:val="1"/>
      <w:numFmt w:val="bullet"/>
      <w:lvlText w:val=""/>
      <w:lvlJc w:val="left"/>
      <w:pPr>
        <w:ind w:left="720" w:hanging="360"/>
      </w:pPr>
      <w:rPr>
        <w:rFonts w:ascii="Symbol" w:hAnsi="Symbol" w:hint="default"/>
      </w:rPr>
    </w:lvl>
    <w:lvl w:ilvl="1" w:tplc="1B701442">
      <w:start w:val="1"/>
      <w:numFmt w:val="bullet"/>
      <w:lvlText w:val="o"/>
      <w:lvlJc w:val="left"/>
      <w:pPr>
        <w:ind w:left="1440" w:hanging="360"/>
      </w:pPr>
      <w:rPr>
        <w:rFonts w:ascii="Courier New" w:hAnsi="Courier New" w:hint="default"/>
      </w:rPr>
    </w:lvl>
    <w:lvl w:ilvl="2" w:tplc="8334E888">
      <w:start w:val="1"/>
      <w:numFmt w:val="bullet"/>
      <w:lvlText w:val=""/>
      <w:lvlJc w:val="left"/>
      <w:pPr>
        <w:ind w:left="2160" w:hanging="360"/>
      </w:pPr>
      <w:rPr>
        <w:rFonts w:ascii="Wingdings" w:hAnsi="Wingdings" w:hint="default"/>
      </w:rPr>
    </w:lvl>
    <w:lvl w:ilvl="3" w:tplc="3F1ECBE2">
      <w:start w:val="1"/>
      <w:numFmt w:val="bullet"/>
      <w:lvlText w:val=""/>
      <w:lvlJc w:val="left"/>
      <w:pPr>
        <w:ind w:left="2880" w:hanging="360"/>
      </w:pPr>
      <w:rPr>
        <w:rFonts w:ascii="Symbol" w:hAnsi="Symbol" w:hint="default"/>
      </w:rPr>
    </w:lvl>
    <w:lvl w:ilvl="4" w:tplc="13B0BC80">
      <w:start w:val="1"/>
      <w:numFmt w:val="bullet"/>
      <w:lvlText w:val="o"/>
      <w:lvlJc w:val="left"/>
      <w:pPr>
        <w:ind w:left="3600" w:hanging="360"/>
      </w:pPr>
      <w:rPr>
        <w:rFonts w:ascii="Courier New" w:hAnsi="Courier New" w:hint="default"/>
      </w:rPr>
    </w:lvl>
    <w:lvl w:ilvl="5" w:tplc="1F72BD42">
      <w:start w:val="1"/>
      <w:numFmt w:val="bullet"/>
      <w:lvlText w:val=""/>
      <w:lvlJc w:val="left"/>
      <w:pPr>
        <w:ind w:left="4320" w:hanging="360"/>
      </w:pPr>
      <w:rPr>
        <w:rFonts w:ascii="Wingdings" w:hAnsi="Wingdings" w:hint="default"/>
      </w:rPr>
    </w:lvl>
    <w:lvl w:ilvl="6" w:tplc="37483DE8">
      <w:start w:val="1"/>
      <w:numFmt w:val="bullet"/>
      <w:lvlText w:val=""/>
      <w:lvlJc w:val="left"/>
      <w:pPr>
        <w:ind w:left="5040" w:hanging="360"/>
      </w:pPr>
      <w:rPr>
        <w:rFonts w:ascii="Symbol" w:hAnsi="Symbol" w:hint="default"/>
      </w:rPr>
    </w:lvl>
    <w:lvl w:ilvl="7" w:tplc="5F8AB748">
      <w:start w:val="1"/>
      <w:numFmt w:val="bullet"/>
      <w:lvlText w:val="o"/>
      <w:lvlJc w:val="left"/>
      <w:pPr>
        <w:ind w:left="5760" w:hanging="360"/>
      </w:pPr>
      <w:rPr>
        <w:rFonts w:ascii="Courier New" w:hAnsi="Courier New" w:hint="default"/>
      </w:rPr>
    </w:lvl>
    <w:lvl w:ilvl="8" w:tplc="F01AB9BC">
      <w:start w:val="1"/>
      <w:numFmt w:val="bullet"/>
      <w:lvlText w:val=""/>
      <w:lvlJc w:val="left"/>
      <w:pPr>
        <w:ind w:left="6480" w:hanging="360"/>
      </w:pPr>
      <w:rPr>
        <w:rFonts w:ascii="Wingdings" w:hAnsi="Wingdings" w:hint="default"/>
      </w:rPr>
    </w:lvl>
  </w:abstractNum>
  <w:abstractNum w:abstractNumId="9" w15:restartNumberingAfterBreak="0">
    <w:nsid w:val="27C639B6"/>
    <w:multiLevelType w:val="hybridMultilevel"/>
    <w:tmpl w:val="CB52A95A"/>
    <w:lvl w:ilvl="0" w:tplc="58DE99F0">
      <w:start w:val="1"/>
      <w:numFmt w:val="bullet"/>
      <w:lvlText w:val="·"/>
      <w:lvlJc w:val="left"/>
      <w:pPr>
        <w:ind w:left="720" w:hanging="360"/>
      </w:pPr>
      <w:rPr>
        <w:rFonts w:ascii="Symbol" w:hAnsi="Symbol" w:hint="default"/>
      </w:rPr>
    </w:lvl>
    <w:lvl w:ilvl="1" w:tplc="122C7C64">
      <w:start w:val="1"/>
      <w:numFmt w:val="bullet"/>
      <w:lvlText w:val="o"/>
      <w:lvlJc w:val="left"/>
      <w:pPr>
        <w:ind w:left="1440" w:hanging="360"/>
      </w:pPr>
      <w:rPr>
        <w:rFonts w:ascii="Courier New" w:hAnsi="Courier New" w:hint="default"/>
      </w:rPr>
    </w:lvl>
    <w:lvl w:ilvl="2" w:tplc="A7726D70">
      <w:start w:val="1"/>
      <w:numFmt w:val="bullet"/>
      <w:lvlText w:val=""/>
      <w:lvlJc w:val="left"/>
      <w:pPr>
        <w:ind w:left="2160" w:hanging="360"/>
      </w:pPr>
      <w:rPr>
        <w:rFonts w:ascii="Wingdings" w:hAnsi="Wingdings" w:hint="default"/>
      </w:rPr>
    </w:lvl>
    <w:lvl w:ilvl="3" w:tplc="D0107856">
      <w:start w:val="1"/>
      <w:numFmt w:val="bullet"/>
      <w:lvlText w:val=""/>
      <w:lvlJc w:val="left"/>
      <w:pPr>
        <w:ind w:left="2880" w:hanging="360"/>
      </w:pPr>
      <w:rPr>
        <w:rFonts w:ascii="Symbol" w:hAnsi="Symbol" w:hint="default"/>
      </w:rPr>
    </w:lvl>
    <w:lvl w:ilvl="4" w:tplc="F84071DA">
      <w:start w:val="1"/>
      <w:numFmt w:val="bullet"/>
      <w:lvlText w:val="o"/>
      <w:lvlJc w:val="left"/>
      <w:pPr>
        <w:ind w:left="3600" w:hanging="360"/>
      </w:pPr>
      <w:rPr>
        <w:rFonts w:ascii="Courier New" w:hAnsi="Courier New" w:hint="default"/>
      </w:rPr>
    </w:lvl>
    <w:lvl w:ilvl="5" w:tplc="5D0C1DB2">
      <w:start w:val="1"/>
      <w:numFmt w:val="bullet"/>
      <w:lvlText w:val=""/>
      <w:lvlJc w:val="left"/>
      <w:pPr>
        <w:ind w:left="4320" w:hanging="360"/>
      </w:pPr>
      <w:rPr>
        <w:rFonts w:ascii="Wingdings" w:hAnsi="Wingdings" w:hint="default"/>
      </w:rPr>
    </w:lvl>
    <w:lvl w:ilvl="6" w:tplc="A964D2DE">
      <w:start w:val="1"/>
      <w:numFmt w:val="bullet"/>
      <w:lvlText w:val=""/>
      <w:lvlJc w:val="left"/>
      <w:pPr>
        <w:ind w:left="5040" w:hanging="360"/>
      </w:pPr>
      <w:rPr>
        <w:rFonts w:ascii="Symbol" w:hAnsi="Symbol" w:hint="default"/>
      </w:rPr>
    </w:lvl>
    <w:lvl w:ilvl="7" w:tplc="1B085892">
      <w:start w:val="1"/>
      <w:numFmt w:val="bullet"/>
      <w:lvlText w:val="o"/>
      <w:lvlJc w:val="left"/>
      <w:pPr>
        <w:ind w:left="5760" w:hanging="360"/>
      </w:pPr>
      <w:rPr>
        <w:rFonts w:ascii="Courier New" w:hAnsi="Courier New" w:hint="default"/>
      </w:rPr>
    </w:lvl>
    <w:lvl w:ilvl="8" w:tplc="6E1CC9E6">
      <w:start w:val="1"/>
      <w:numFmt w:val="bullet"/>
      <w:lvlText w:val=""/>
      <w:lvlJc w:val="left"/>
      <w:pPr>
        <w:ind w:left="6480" w:hanging="360"/>
      </w:pPr>
      <w:rPr>
        <w:rFonts w:ascii="Wingdings" w:hAnsi="Wingdings" w:hint="default"/>
      </w:rPr>
    </w:lvl>
  </w:abstractNum>
  <w:abstractNum w:abstractNumId="10" w15:restartNumberingAfterBreak="0">
    <w:nsid w:val="283276B0"/>
    <w:multiLevelType w:val="hybridMultilevel"/>
    <w:tmpl w:val="E98E99A0"/>
    <w:lvl w:ilvl="0" w:tplc="28803F3E">
      <w:start w:val="6"/>
      <w:numFmt w:val="decimal"/>
      <w:lvlText w:val="%1."/>
      <w:lvlJc w:val="left"/>
      <w:pPr>
        <w:ind w:left="720" w:hanging="360"/>
      </w:pPr>
    </w:lvl>
    <w:lvl w:ilvl="1" w:tplc="79343CE0">
      <w:start w:val="1"/>
      <w:numFmt w:val="lowerLetter"/>
      <w:lvlText w:val="%2."/>
      <w:lvlJc w:val="left"/>
      <w:pPr>
        <w:ind w:left="1440" w:hanging="360"/>
      </w:pPr>
    </w:lvl>
    <w:lvl w:ilvl="2" w:tplc="ABF690F0">
      <w:start w:val="1"/>
      <w:numFmt w:val="lowerRoman"/>
      <w:lvlText w:val="%3."/>
      <w:lvlJc w:val="right"/>
      <w:pPr>
        <w:ind w:left="2160" w:hanging="180"/>
      </w:pPr>
    </w:lvl>
    <w:lvl w:ilvl="3" w:tplc="EDEE570A">
      <w:start w:val="1"/>
      <w:numFmt w:val="decimal"/>
      <w:lvlText w:val="%4."/>
      <w:lvlJc w:val="left"/>
      <w:pPr>
        <w:ind w:left="2880" w:hanging="360"/>
      </w:pPr>
    </w:lvl>
    <w:lvl w:ilvl="4" w:tplc="A5DA0EE0">
      <w:start w:val="1"/>
      <w:numFmt w:val="lowerLetter"/>
      <w:lvlText w:val="%5."/>
      <w:lvlJc w:val="left"/>
      <w:pPr>
        <w:ind w:left="3600" w:hanging="360"/>
      </w:pPr>
    </w:lvl>
    <w:lvl w:ilvl="5" w:tplc="2C948D2E">
      <w:start w:val="1"/>
      <w:numFmt w:val="lowerRoman"/>
      <w:lvlText w:val="%6."/>
      <w:lvlJc w:val="right"/>
      <w:pPr>
        <w:ind w:left="4320" w:hanging="180"/>
      </w:pPr>
    </w:lvl>
    <w:lvl w:ilvl="6" w:tplc="AB567194">
      <w:start w:val="1"/>
      <w:numFmt w:val="decimal"/>
      <w:lvlText w:val="%7."/>
      <w:lvlJc w:val="left"/>
      <w:pPr>
        <w:ind w:left="5040" w:hanging="360"/>
      </w:pPr>
    </w:lvl>
    <w:lvl w:ilvl="7" w:tplc="BD90B638">
      <w:start w:val="1"/>
      <w:numFmt w:val="lowerLetter"/>
      <w:lvlText w:val="%8."/>
      <w:lvlJc w:val="left"/>
      <w:pPr>
        <w:ind w:left="5760" w:hanging="360"/>
      </w:pPr>
    </w:lvl>
    <w:lvl w:ilvl="8" w:tplc="F30CCA9C">
      <w:start w:val="1"/>
      <w:numFmt w:val="lowerRoman"/>
      <w:lvlText w:val="%9."/>
      <w:lvlJc w:val="right"/>
      <w:pPr>
        <w:ind w:left="6480" w:hanging="180"/>
      </w:pPr>
    </w:lvl>
  </w:abstractNum>
  <w:abstractNum w:abstractNumId="11" w15:restartNumberingAfterBreak="0">
    <w:nsid w:val="32B0992E"/>
    <w:multiLevelType w:val="hybridMultilevel"/>
    <w:tmpl w:val="50EE3A70"/>
    <w:lvl w:ilvl="0" w:tplc="3CFE70DE">
      <w:start w:val="1"/>
      <w:numFmt w:val="upperRoman"/>
      <w:lvlText w:val="%1."/>
      <w:lvlJc w:val="right"/>
      <w:pPr>
        <w:ind w:left="720" w:hanging="360"/>
      </w:pPr>
    </w:lvl>
    <w:lvl w:ilvl="1" w:tplc="5560CF8E">
      <w:start w:val="1"/>
      <w:numFmt w:val="lowerLetter"/>
      <w:lvlText w:val="%2."/>
      <w:lvlJc w:val="left"/>
      <w:pPr>
        <w:ind w:left="1440" w:hanging="360"/>
      </w:pPr>
    </w:lvl>
    <w:lvl w:ilvl="2" w:tplc="0978851C">
      <w:start w:val="1"/>
      <w:numFmt w:val="lowerRoman"/>
      <w:lvlText w:val="%3."/>
      <w:lvlJc w:val="right"/>
      <w:pPr>
        <w:ind w:left="2160" w:hanging="180"/>
      </w:pPr>
    </w:lvl>
    <w:lvl w:ilvl="3" w:tplc="1F22C9D8">
      <w:start w:val="1"/>
      <w:numFmt w:val="decimal"/>
      <w:lvlText w:val="%4."/>
      <w:lvlJc w:val="left"/>
      <w:pPr>
        <w:ind w:left="2880" w:hanging="360"/>
      </w:pPr>
    </w:lvl>
    <w:lvl w:ilvl="4" w:tplc="D8445908">
      <w:start w:val="1"/>
      <w:numFmt w:val="lowerLetter"/>
      <w:lvlText w:val="%5."/>
      <w:lvlJc w:val="left"/>
      <w:pPr>
        <w:ind w:left="3600" w:hanging="360"/>
      </w:pPr>
    </w:lvl>
    <w:lvl w:ilvl="5" w:tplc="E46ECD28">
      <w:start w:val="1"/>
      <w:numFmt w:val="lowerRoman"/>
      <w:lvlText w:val="%6."/>
      <w:lvlJc w:val="right"/>
      <w:pPr>
        <w:ind w:left="4320" w:hanging="180"/>
      </w:pPr>
    </w:lvl>
    <w:lvl w:ilvl="6" w:tplc="FF9A539E">
      <w:start w:val="1"/>
      <w:numFmt w:val="decimal"/>
      <w:lvlText w:val="%7."/>
      <w:lvlJc w:val="left"/>
      <w:pPr>
        <w:ind w:left="5040" w:hanging="360"/>
      </w:pPr>
    </w:lvl>
    <w:lvl w:ilvl="7" w:tplc="63B0BE1A">
      <w:start w:val="1"/>
      <w:numFmt w:val="lowerLetter"/>
      <w:lvlText w:val="%8."/>
      <w:lvlJc w:val="left"/>
      <w:pPr>
        <w:ind w:left="5760" w:hanging="360"/>
      </w:pPr>
    </w:lvl>
    <w:lvl w:ilvl="8" w:tplc="71D68918">
      <w:start w:val="1"/>
      <w:numFmt w:val="lowerRoman"/>
      <w:lvlText w:val="%9."/>
      <w:lvlJc w:val="right"/>
      <w:pPr>
        <w:ind w:left="6480" w:hanging="180"/>
      </w:pPr>
    </w:lvl>
  </w:abstractNum>
  <w:abstractNum w:abstractNumId="12" w15:restartNumberingAfterBreak="0">
    <w:nsid w:val="37917C7F"/>
    <w:multiLevelType w:val="hybridMultilevel"/>
    <w:tmpl w:val="F76EB8D4"/>
    <w:lvl w:ilvl="0" w:tplc="04150001">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3" w15:restartNumberingAfterBreak="0">
    <w:nsid w:val="3B56B2F7"/>
    <w:multiLevelType w:val="hybridMultilevel"/>
    <w:tmpl w:val="7C66EA2A"/>
    <w:lvl w:ilvl="0" w:tplc="0DE4305E">
      <w:start w:val="1"/>
      <w:numFmt w:val="decimal"/>
      <w:lvlText w:val="%1."/>
      <w:lvlJc w:val="left"/>
      <w:pPr>
        <w:ind w:left="720" w:hanging="360"/>
      </w:pPr>
    </w:lvl>
    <w:lvl w:ilvl="1" w:tplc="E3548A96">
      <w:start w:val="1"/>
      <w:numFmt w:val="lowerLetter"/>
      <w:lvlText w:val="%2."/>
      <w:lvlJc w:val="left"/>
      <w:pPr>
        <w:ind w:left="1440" w:hanging="360"/>
      </w:pPr>
    </w:lvl>
    <w:lvl w:ilvl="2" w:tplc="42CE66F6">
      <w:start w:val="1"/>
      <w:numFmt w:val="lowerRoman"/>
      <w:lvlText w:val="%3."/>
      <w:lvlJc w:val="right"/>
      <w:pPr>
        <w:ind w:left="2160" w:hanging="180"/>
      </w:pPr>
    </w:lvl>
    <w:lvl w:ilvl="3" w:tplc="54408F32">
      <w:start w:val="1"/>
      <w:numFmt w:val="decimal"/>
      <w:lvlText w:val="%4."/>
      <w:lvlJc w:val="left"/>
      <w:pPr>
        <w:ind w:left="2880" w:hanging="360"/>
      </w:pPr>
    </w:lvl>
    <w:lvl w:ilvl="4" w:tplc="1A7ED034">
      <w:start w:val="1"/>
      <w:numFmt w:val="lowerLetter"/>
      <w:lvlText w:val="%5."/>
      <w:lvlJc w:val="left"/>
      <w:pPr>
        <w:ind w:left="3600" w:hanging="360"/>
      </w:pPr>
    </w:lvl>
    <w:lvl w:ilvl="5" w:tplc="F6B2B6E8">
      <w:start w:val="1"/>
      <w:numFmt w:val="lowerRoman"/>
      <w:lvlText w:val="%6."/>
      <w:lvlJc w:val="right"/>
      <w:pPr>
        <w:ind w:left="4320" w:hanging="180"/>
      </w:pPr>
    </w:lvl>
    <w:lvl w:ilvl="6" w:tplc="9AA67FCA">
      <w:start w:val="1"/>
      <w:numFmt w:val="decimal"/>
      <w:lvlText w:val="%7."/>
      <w:lvlJc w:val="left"/>
      <w:pPr>
        <w:ind w:left="5040" w:hanging="360"/>
      </w:pPr>
    </w:lvl>
    <w:lvl w:ilvl="7" w:tplc="F91A17F0">
      <w:start w:val="1"/>
      <w:numFmt w:val="lowerLetter"/>
      <w:lvlText w:val="%8."/>
      <w:lvlJc w:val="left"/>
      <w:pPr>
        <w:ind w:left="5760" w:hanging="360"/>
      </w:pPr>
    </w:lvl>
    <w:lvl w:ilvl="8" w:tplc="D4CE7A30">
      <w:start w:val="1"/>
      <w:numFmt w:val="lowerRoman"/>
      <w:lvlText w:val="%9."/>
      <w:lvlJc w:val="right"/>
      <w:pPr>
        <w:ind w:left="6480" w:hanging="180"/>
      </w:pPr>
    </w:lvl>
  </w:abstractNum>
  <w:abstractNum w:abstractNumId="14" w15:restartNumberingAfterBreak="0">
    <w:nsid w:val="473F0DF3"/>
    <w:multiLevelType w:val="hybridMultilevel"/>
    <w:tmpl w:val="E0A47A28"/>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489E0830"/>
    <w:multiLevelType w:val="hybridMultilevel"/>
    <w:tmpl w:val="C296881A"/>
    <w:lvl w:ilvl="0" w:tplc="FF82C3E8">
      <w:start w:val="1"/>
      <w:numFmt w:val="upperRoman"/>
      <w:lvlText w:val="%1."/>
      <w:lvlJc w:val="left"/>
      <w:pPr>
        <w:ind w:left="720" w:hanging="72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6" w15:restartNumberingAfterBreak="0">
    <w:nsid w:val="4A88F06E"/>
    <w:multiLevelType w:val="hybridMultilevel"/>
    <w:tmpl w:val="DD3601D8"/>
    <w:lvl w:ilvl="0" w:tplc="286C161A">
      <w:start w:val="1"/>
      <w:numFmt w:val="bullet"/>
      <w:lvlText w:val="·"/>
      <w:lvlJc w:val="left"/>
      <w:pPr>
        <w:ind w:left="720" w:hanging="360"/>
      </w:pPr>
      <w:rPr>
        <w:rFonts w:ascii="Symbol" w:hAnsi="Symbol" w:hint="default"/>
      </w:rPr>
    </w:lvl>
    <w:lvl w:ilvl="1" w:tplc="64EE7544">
      <w:start w:val="1"/>
      <w:numFmt w:val="bullet"/>
      <w:lvlText w:val="o"/>
      <w:lvlJc w:val="left"/>
      <w:pPr>
        <w:ind w:left="1440" w:hanging="360"/>
      </w:pPr>
      <w:rPr>
        <w:rFonts w:ascii="Courier New" w:hAnsi="Courier New" w:hint="default"/>
      </w:rPr>
    </w:lvl>
    <w:lvl w:ilvl="2" w:tplc="15247C68">
      <w:start w:val="1"/>
      <w:numFmt w:val="bullet"/>
      <w:lvlText w:val=""/>
      <w:lvlJc w:val="left"/>
      <w:pPr>
        <w:ind w:left="2160" w:hanging="360"/>
      </w:pPr>
      <w:rPr>
        <w:rFonts w:ascii="Wingdings" w:hAnsi="Wingdings" w:hint="default"/>
      </w:rPr>
    </w:lvl>
    <w:lvl w:ilvl="3" w:tplc="26E23300">
      <w:start w:val="1"/>
      <w:numFmt w:val="bullet"/>
      <w:lvlText w:val=""/>
      <w:lvlJc w:val="left"/>
      <w:pPr>
        <w:ind w:left="2880" w:hanging="360"/>
      </w:pPr>
      <w:rPr>
        <w:rFonts w:ascii="Symbol" w:hAnsi="Symbol" w:hint="default"/>
      </w:rPr>
    </w:lvl>
    <w:lvl w:ilvl="4" w:tplc="D2A0DAE2">
      <w:start w:val="1"/>
      <w:numFmt w:val="bullet"/>
      <w:lvlText w:val="o"/>
      <w:lvlJc w:val="left"/>
      <w:pPr>
        <w:ind w:left="3600" w:hanging="360"/>
      </w:pPr>
      <w:rPr>
        <w:rFonts w:ascii="Courier New" w:hAnsi="Courier New" w:hint="default"/>
      </w:rPr>
    </w:lvl>
    <w:lvl w:ilvl="5" w:tplc="D1ECFA18">
      <w:start w:val="1"/>
      <w:numFmt w:val="bullet"/>
      <w:lvlText w:val=""/>
      <w:lvlJc w:val="left"/>
      <w:pPr>
        <w:ind w:left="4320" w:hanging="360"/>
      </w:pPr>
      <w:rPr>
        <w:rFonts w:ascii="Wingdings" w:hAnsi="Wingdings" w:hint="default"/>
      </w:rPr>
    </w:lvl>
    <w:lvl w:ilvl="6" w:tplc="0EEA93CC">
      <w:start w:val="1"/>
      <w:numFmt w:val="bullet"/>
      <w:lvlText w:val=""/>
      <w:lvlJc w:val="left"/>
      <w:pPr>
        <w:ind w:left="5040" w:hanging="360"/>
      </w:pPr>
      <w:rPr>
        <w:rFonts w:ascii="Symbol" w:hAnsi="Symbol" w:hint="default"/>
      </w:rPr>
    </w:lvl>
    <w:lvl w:ilvl="7" w:tplc="7E5894D2">
      <w:start w:val="1"/>
      <w:numFmt w:val="bullet"/>
      <w:lvlText w:val="o"/>
      <w:lvlJc w:val="left"/>
      <w:pPr>
        <w:ind w:left="5760" w:hanging="360"/>
      </w:pPr>
      <w:rPr>
        <w:rFonts w:ascii="Courier New" w:hAnsi="Courier New" w:hint="default"/>
      </w:rPr>
    </w:lvl>
    <w:lvl w:ilvl="8" w:tplc="ADD43E06">
      <w:start w:val="1"/>
      <w:numFmt w:val="bullet"/>
      <w:lvlText w:val=""/>
      <w:lvlJc w:val="left"/>
      <w:pPr>
        <w:ind w:left="6480" w:hanging="360"/>
      </w:pPr>
      <w:rPr>
        <w:rFonts w:ascii="Wingdings" w:hAnsi="Wingdings" w:hint="default"/>
      </w:rPr>
    </w:lvl>
  </w:abstractNum>
  <w:abstractNum w:abstractNumId="17" w15:restartNumberingAfterBreak="0">
    <w:nsid w:val="4CDB391F"/>
    <w:multiLevelType w:val="hybridMultilevel"/>
    <w:tmpl w:val="5CD23BA0"/>
    <w:lvl w:ilvl="0" w:tplc="A914DAF4">
      <w:start w:val="74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8C95966"/>
    <w:multiLevelType w:val="hybridMultilevel"/>
    <w:tmpl w:val="852C6E1E"/>
    <w:lvl w:ilvl="0" w:tplc="08805392">
      <w:start w:val="1"/>
      <w:numFmt w:val="bullet"/>
      <w:lvlText w:val="·"/>
      <w:lvlJc w:val="left"/>
      <w:pPr>
        <w:ind w:left="720" w:hanging="360"/>
      </w:pPr>
      <w:rPr>
        <w:rFonts w:ascii="Symbol" w:hAnsi="Symbol" w:hint="default"/>
      </w:rPr>
    </w:lvl>
    <w:lvl w:ilvl="1" w:tplc="93FEDAEA">
      <w:start w:val="1"/>
      <w:numFmt w:val="bullet"/>
      <w:lvlText w:val="o"/>
      <w:lvlJc w:val="left"/>
      <w:pPr>
        <w:ind w:left="1440" w:hanging="360"/>
      </w:pPr>
      <w:rPr>
        <w:rFonts w:ascii="Courier New" w:hAnsi="Courier New" w:hint="default"/>
      </w:rPr>
    </w:lvl>
    <w:lvl w:ilvl="2" w:tplc="FF6C562E">
      <w:start w:val="1"/>
      <w:numFmt w:val="bullet"/>
      <w:lvlText w:val=""/>
      <w:lvlJc w:val="left"/>
      <w:pPr>
        <w:ind w:left="2160" w:hanging="360"/>
      </w:pPr>
      <w:rPr>
        <w:rFonts w:ascii="Wingdings" w:hAnsi="Wingdings" w:hint="default"/>
      </w:rPr>
    </w:lvl>
    <w:lvl w:ilvl="3" w:tplc="796EF888">
      <w:start w:val="1"/>
      <w:numFmt w:val="bullet"/>
      <w:lvlText w:val=""/>
      <w:lvlJc w:val="left"/>
      <w:pPr>
        <w:ind w:left="2880" w:hanging="360"/>
      </w:pPr>
      <w:rPr>
        <w:rFonts w:ascii="Symbol" w:hAnsi="Symbol" w:hint="default"/>
      </w:rPr>
    </w:lvl>
    <w:lvl w:ilvl="4" w:tplc="0F60512E">
      <w:start w:val="1"/>
      <w:numFmt w:val="bullet"/>
      <w:lvlText w:val="o"/>
      <w:lvlJc w:val="left"/>
      <w:pPr>
        <w:ind w:left="3600" w:hanging="360"/>
      </w:pPr>
      <w:rPr>
        <w:rFonts w:ascii="Courier New" w:hAnsi="Courier New" w:hint="default"/>
      </w:rPr>
    </w:lvl>
    <w:lvl w:ilvl="5" w:tplc="B734E9B4">
      <w:start w:val="1"/>
      <w:numFmt w:val="bullet"/>
      <w:lvlText w:val=""/>
      <w:lvlJc w:val="left"/>
      <w:pPr>
        <w:ind w:left="4320" w:hanging="360"/>
      </w:pPr>
      <w:rPr>
        <w:rFonts w:ascii="Wingdings" w:hAnsi="Wingdings" w:hint="default"/>
      </w:rPr>
    </w:lvl>
    <w:lvl w:ilvl="6" w:tplc="51B4F43E">
      <w:start w:val="1"/>
      <w:numFmt w:val="bullet"/>
      <w:lvlText w:val=""/>
      <w:lvlJc w:val="left"/>
      <w:pPr>
        <w:ind w:left="5040" w:hanging="360"/>
      </w:pPr>
      <w:rPr>
        <w:rFonts w:ascii="Symbol" w:hAnsi="Symbol" w:hint="default"/>
      </w:rPr>
    </w:lvl>
    <w:lvl w:ilvl="7" w:tplc="838E68EA">
      <w:start w:val="1"/>
      <w:numFmt w:val="bullet"/>
      <w:lvlText w:val="o"/>
      <w:lvlJc w:val="left"/>
      <w:pPr>
        <w:ind w:left="5760" w:hanging="360"/>
      </w:pPr>
      <w:rPr>
        <w:rFonts w:ascii="Courier New" w:hAnsi="Courier New" w:hint="default"/>
      </w:rPr>
    </w:lvl>
    <w:lvl w:ilvl="8" w:tplc="4A88B874">
      <w:start w:val="1"/>
      <w:numFmt w:val="bullet"/>
      <w:lvlText w:val=""/>
      <w:lvlJc w:val="left"/>
      <w:pPr>
        <w:ind w:left="6480" w:hanging="360"/>
      </w:pPr>
      <w:rPr>
        <w:rFonts w:ascii="Wingdings" w:hAnsi="Wingdings" w:hint="default"/>
      </w:rPr>
    </w:lvl>
  </w:abstractNum>
  <w:abstractNum w:abstractNumId="19" w15:restartNumberingAfterBreak="0">
    <w:nsid w:val="5CB83E4E"/>
    <w:multiLevelType w:val="hybridMultilevel"/>
    <w:tmpl w:val="2918DC16"/>
    <w:lvl w:ilvl="0" w:tplc="92C0522E">
      <w:start w:val="1"/>
      <w:numFmt w:val="bullet"/>
      <w:lvlText w:val=""/>
      <w:lvlJc w:val="left"/>
      <w:pPr>
        <w:ind w:left="1004" w:hanging="360"/>
      </w:pPr>
      <w:rPr>
        <w:rFonts w:ascii="Symbol" w:hAnsi="Symbol" w:hint="default"/>
        <w:b w:val="0"/>
      </w:rPr>
    </w:lvl>
    <w:lvl w:ilvl="1" w:tplc="FFFFFFFF">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20" w15:restartNumberingAfterBreak="0">
    <w:nsid w:val="5F2D0707"/>
    <w:multiLevelType w:val="hybridMultilevel"/>
    <w:tmpl w:val="7CE0105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60EF797D"/>
    <w:multiLevelType w:val="hybridMultilevel"/>
    <w:tmpl w:val="1B7821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1679E71"/>
    <w:multiLevelType w:val="hybridMultilevel"/>
    <w:tmpl w:val="C7A83394"/>
    <w:lvl w:ilvl="0" w:tplc="2592A066">
      <w:start w:val="1"/>
      <w:numFmt w:val="decimal"/>
      <w:lvlText w:val="%1."/>
      <w:lvlJc w:val="left"/>
      <w:pPr>
        <w:ind w:left="720" w:hanging="360"/>
      </w:pPr>
    </w:lvl>
    <w:lvl w:ilvl="1" w:tplc="03E841C8">
      <w:start w:val="1"/>
      <w:numFmt w:val="lowerLetter"/>
      <w:lvlText w:val="%2."/>
      <w:lvlJc w:val="left"/>
      <w:pPr>
        <w:ind w:left="1440" w:hanging="360"/>
      </w:pPr>
    </w:lvl>
    <w:lvl w:ilvl="2" w:tplc="28DA7AC2">
      <w:start w:val="1"/>
      <w:numFmt w:val="lowerRoman"/>
      <w:lvlText w:val="%3."/>
      <w:lvlJc w:val="right"/>
      <w:pPr>
        <w:ind w:left="2160" w:hanging="180"/>
      </w:pPr>
    </w:lvl>
    <w:lvl w:ilvl="3" w:tplc="F886D7C2">
      <w:start w:val="1"/>
      <w:numFmt w:val="decimal"/>
      <w:lvlText w:val="%4."/>
      <w:lvlJc w:val="left"/>
      <w:pPr>
        <w:ind w:left="2880" w:hanging="360"/>
      </w:pPr>
    </w:lvl>
    <w:lvl w:ilvl="4" w:tplc="E1344AAE">
      <w:start w:val="1"/>
      <w:numFmt w:val="lowerLetter"/>
      <w:lvlText w:val="%5."/>
      <w:lvlJc w:val="left"/>
      <w:pPr>
        <w:ind w:left="3600" w:hanging="360"/>
      </w:pPr>
    </w:lvl>
    <w:lvl w:ilvl="5" w:tplc="73B20A84">
      <w:start w:val="1"/>
      <w:numFmt w:val="lowerRoman"/>
      <w:lvlText w:val="%6."/>
      <w:lvlJc w:val="right"/>
      <w:pPr>
        <w:ind w:left="4320" w:hanging="180"/>
      </w:pPr>
    </w:lvl>
    <w:lvl w:ilvl="6" w:tplc="CD4C5EF8">
      <w:start w:val="1"/>
      <w:numFmt w:val="decimal"/>
      <w:lvlText w:val="%7."/>
      <w:lvlJc w:val="left"/>
      <w:pPr>
        <w:ind w:left="5040" w:hanging="360"/>
      </w:pPr>
    </w:lvl>
    <w:lvl w:ilvl="7" w:tplc="CBE244BA">
      <w:start w:val="1"/>
      <w:numFmt w:val="lowerLetter"/>
      <w:lvlText w:val="%8."/>
      <w:lvlJc w:val="left"/>
      <w:pPr>
        <w:ind w:left="5760" w:hanging="360"/>
      </w:pPr>
    </w:lvl>
    <w:lvl w:ilvl="8" w:tplc="2442688A">
      <w:start w:val="1"/>
      <w:numFmt w:val="lowerRoman"/>
      <w:lvlText w:val="%9."/>
      <w:lvlJc w:val="right"/>
      <w:pPr>
        <w:ind w:left="6480" w:hanging="180"/>
      </w:pPr>
    </w:lvl>
  </w:abstractNum>
  <w:abstractNum w:abstractNumId="23" w15:restartNumberingAfterBreak="0">
    <w:nsid w:val="63CA097D"/>
    <w:multiLevelType w:val="hybridMultilevel"/>
    <w:tmpl w:val="DD48D52C"/>
    <w:lvl w:ilvl="0" w:tplc="12EE7E50">
      <w:start w:val="1"/>
      <w:numFmt w:val="decimal"/>
      <w:lvlText w:val="%1)"/>
      <w:lvlJc w:val="left"/>
      <w:pPr>
        <w:ind w:left="786" w:hanging="360"/>
      </w:pPr>
      <w:rPr>
        <w:rFonts w:hint="default"/>
      </w:rPr>
    </w:lvl>
    <w:lvl w:ilvl="1" w:tplc="04150017">
      <w:start w:val="1"/>
      <w:numFmt w:val="lowerLetter"/>
      <w:lvlText w:val="%2)"/>
      <w:lvlJc w:val="left"/>
      <w:pPr>
        <w:ind w:left="786" w:hanging="360"/>
      </w:pPr>
    </w:lvl>
    <w:lvl w:ilvl="2" w:tplc="92C0522E">
      <w:start w:val="1"/>
      <w:numFmt w:val="bullet"/>
      <w:lvlText w:val=""/>
      <w:lvlJc w:val="left"/>
      <w:pPr>
        <w:ind w:left="1004" w:hanging="360"/>
      </w:pPr>
      <w:rPr>
        <w:rFonts w:ascii="Symbol" w:hAnsi="Symbol" w:hint="default"/>
      </w:rPr>
    </w:lvl>
    <w:lvl w:ilvl="3" w:tplc="0415000F">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4" w15:restartNumberingAfterBreak="0">
    <w:nsid w:val="651C2EC4"/>
    <w:multiLevelType w:val="hybridMultilevel"/>
    <w:tmpl w:val="9A66B3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8025BD3"/>
    <w:multiLevelType w:val="hybridMultilevel"/>
    <w:tmpl w:val="D00CD9CC"/>
    <w:lvl w:ilvl="0" w:tplc="FFFFFFFF">
      <w:start w:val="1"/>
      <w:numFmt w:val="decimal"/>
      <w:lvlText w:val="%1."/>
      <w:lvlJc w:val="left"/>
      <w:pPr>
        <w:ind w:left="644" w:hanging="360"/>
      </w:pPr>
      <w:rPr>
        <w:rFonts w:ascii="Times New Roman" w:hAnsi="Times New Roman" w:hint="default"/>
        <w:b w:val="0"/>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6" w15:restartNumberingAfterBreak="0">
    <w:nsid w:val="691F1015"/>
    <w:multiLevelType w:val="hybridMultilevel"/>
    <w:tmpl w:val="F3B2B14C"/>
    <w:lvl w:ilvl="0" w:tplc="5AD4D80A">
      <w:start w:val="1"/>
      <w:numFmt w:val="bullet"/>
      <w:lvlText w:val="·"/>
      <w:lvlJc w:val="left"/>
      <w:pPr>
        <w:ind w:left="720" w:hanging="360"/>
      </w:pPr>
      <w:rPr>
        <w:rFonts w:ascii="Symbol" w:hAnsi="Symbol" w:hint="default"/>
      </w:rPr>
    </w:lvl>
    <w:lvl w:ilvl="1" w:tplc="882C62F8">
      <w:start w:val="1"/>
      <w:numFmt w:val="bullet"/>
      <w:lvlText w:val="o"/>
      <w:lvlJc w:val="left"/>
      <w:pPr>
        <w:ind w:left="1440" w:hanging="360"/>
      </w:pPr>
      <w:rPr>
        <w:rFonts w:ascii="Courier New" w:hAnsi="Courier New" w:hint="default"/>
      </w:rPr>
    </w:lvl>
    <w:lvl w:ilvl="2" w:tplc="58AE85EA">
      <w:start w:val="1"/>
      <w:numFmt w:val="bullet"/>
      <w:lvlText w:val=""/>
      <w:lvlJc w:val="left"/>
      <w:pPr>
        <w:ind w:left="2160" w:hanging="360"/>
      </w:pPr>
      <w:rPr>
        <w:rFonts w:ascii="Wingdings" w:hAnsi="Wingdings" w:hint="default"/>
      </w:rPr>
    </w:lvl>
    <w:lvl w:ilvl="3" w:tplc="D2326528">
      <w:start w:val="1"/>
      <w:numFmt w:val="bullet"/>
      <w:lvlText w:val=""/>
      <w:lvlJc w:val="left"/>
      <w:pPr>
        <w:ind w:left="2880" w:hanging="360"/>
      </w:pPr>
      <w:rPr>
        <w:rFonts w:ascii="Symbol" w:hAnsi="Symbol" w:hint="default"/>
      </w:rPr>
    </w:lvl>
    <w:lvl w:ilvl="4" w:tplc="3DB4A6FE">
      <w:start w:val="1"/>
      <w:numFmt w:val="bullet"/>
      <w:lvlText w:val="o"/>
      <w:lvlJc w:val="left"/>
      <w:pPr>
        <w:ind w:left="3600" w:hanging="360"/>
      </w:pPr>
      <w:rPr>
        <w:rFonts w:ascii="Courier New" w:hAnsi="Courier New" w:hint="default"/>
      </w:rPr>
    </w:lvl>
    <w:lvl w:ilvl="5" w:tplc="E6F85DBA">
      <w:start w:val="1"/>
      <w:numFmt w:val="bullet"/>
      <w:lvlText w:val=""/>
      <w:lvlJc w:val="left"/>
      <w:pPr>
        <w:ind w:left="4320" w:hanging="360"/>
      </w:pPr>
      <w:rPr>
        <w:rFonts w:ascii="Wingdings" w:hAnsi="Wingdings" w:hint="default"/>
      </w:rPr>
    </w:lvl>
    <w:lvl w:ilvl="6" w:tplc="2BE0A52C">
      <w:start w:val="1"/>
      <w:numFmt w:val="bullet"/>
      <w:lvlText w:val=""/>
      <w:lvlJc w:val="left"/>
      <w:pPr>
        <w:ind w:left="5040" w:hanging="360"/>
      </w:pPr>
      <w:rPr>
        <w:rFonts w:ascii="Symbol" w:hAnsi="Symbol" w:hint="default"/>
      </w:rPr>
    </w:lvl>
    <w:lvl w:ilvl="7" w:tplc="F23A5580">
      <w:start w:val="1"/>
      <w:numFmt w:val="bullet"/>
      <w:lvlText w:val="o"/>
      <w:lvlJc w:val="left"/>
      <w:pPr>
        <w:ind w:left="5760" w:hanging="360"/>
      </w:pPr>
      <w:rPr>
        <w:rFonts w:ascii="Courier New" w:hAnsi="Courier New" w:hint="default"/>
      </w:rPr>
    </w:lvl>
    <w:lvl w:ilvl="8" w:tplc="80B8BC00">
      <w:start w:val="1"/>
      <w:numFmt w:val="bullet"/>
      <w:lvlText w:val=""/>
      <w:lvlJc w:val="left"/>
      <w:pPr>
        <w:ind w:left="6480" w:hanging="360"/>
      </w:pPr>
      <w:rPr>
        <w:rFonts w:ascii="Wingdings" w:hAnsi="Wingdings" w:hint="default"/>
      </w:rPr>
    </w:lvl>
  </w:abstractNum>
  <w:abstractNum w:abstractNumId="27" w15:restartNumberingAfterBreak="0">
    <w:nsid w:val="69D01770"/>
    <w:multiLevelType w:val="hybridMultilevel"/>
    <w:tmpl w:val="B15A567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8" w15:restartNumberingAfterBreak="0">
    <w:nsid w:val="6CDCC905"/>
    <w:multiLevelType w:val="hybridMultilevel"/>
    <w:tmpl w:val="214EF104"/>
    <w:lvl w:ilvl="0" w:tplc="BE60EC42">
      <w:start w:val="7"/>
      <w:numFmt w:val="decimal"/>
      <w:lvlText w:val="%1."/>
      <w:lvlJc w:val="left"/>
      <w:pPr>
        <w:ind w:left="720" w:hanging="360"/>
      </w:pPr>
    </w:lvl>
    <w:lvl w:ilvl="1" w:tplc="31284FC0">
      <w:start w:val="1"/>
      <w:numFmt w:val="lowerLetter"/>
      <w:lvlText w:val="%2."/>
      <w:lvlJc w:val="left"/>
      <w:pPr>
        <w:ind w:left="1440" w:hanging="360"/>
      </w:pPr>
    </w:lvl>
    <w:lvl w:ilvl="2" w:tplc="EE584BDE">
      <w:start w:val="1"/>
      <w:numFmt w:val="lowerRoman"/>
      <w:lvlText w:val="%3."/>
      <w:lvlJc w:val="right"/>
      <w:pPr>
        <w:ind w:left="2160" w:hanging="180"/>
      </w:pPr>
    </w:lvl>
    <w:lvl w:ilvl="3" w:tplc="0AFCEBA2">
      <w:start w:val="1"/>
      <w:numFmt w:val="decimal"/>
      <w:lvlText w:val="%4."/>
      <w:lvlJc w:val="left"/>
      <w:pPr>
        <w:ind w:left="2880" w:hanging="360"/>
      </w:pPr>
    </w:lvl>
    <w:lvl w:ilvl="4" w:tplc="5BA05C0C">
      <w:start w:val="1"/>
      <w:numFmt w:val="lowerLetter"/>
      <w:lvlText w:val="%5."/>
      <w:lvlJc w:val="left"/>
      <w:pPr>
        <w:ind w:left="3600" w:hanging="360"/>
      </w:pPr>
    </w:lvl>
    <w:lvl w:ilvl="5" w:tplc="CE4CD062">
      <w:start w:val="1"/>
      <w:numFmt w:val="lowerRoman"/>
      <w:lvlText w:val="%6."/>
      <w:lvlJc w:val="right"/>
      <w:pPr>
        <w:ind w:left="4320" w:hanging="180"/>
      </w:pPr>
    </w:lvl>
    <w:lvl w:ilvl="6" w:tplc="D7C8CB70">
      <w:start w:val="1"/>
      <w:numFmt w:val="decimal"/>
      <w:lvlText w:val="%7."/>
      <w:lvlJc w:val="left"/>
      <w:pPr>
        <w:ind w:left="5040" w:hanging="360"/>
      </w:pPr>
    </w:lvl>
    <w:lvl w:ilvl="7" w:tplc="04C8D9FA">
      <w:start w:val="1"/>
      <w:numFmt w:val="lowerLetter"/>
      <w:lvlText w:val="%8."/>
      <w:lvlJc w:val="left"/>
      <w:pPr>
        <w:ind w:left="5760" w:hanging="360"/>
      </w:pPr>
    </w:lvl>
    <w:lvl w:ilvl="8" w:tplc="E1E6F06E">
      <w:start w:val="1"/>
      <w:numFmt w:val="lowerRoman"/>
      <w:lvlText w:val="%9."/>
      <w:lvlJc w:val="right"/>
      <w:pPr>
        <w:ind w:left="6480" w:hanging="180"/>
      </w:pPr>
    </w:lvl>
  </w:abstractNum>
  <w:abstractNum w:abstractNumId="29" w15:restartNumberingAfterBreak="0">
    <w:nsid w:val="6D687D08"/>
    <w:multiLevelType w:val="hybridMultilevel"/>
    <w:tmpl w:val="BE6E39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E5F06D8"/>
    <w:multiLevelType w:val="hybridMultilevel"/>
    <w:tmpl w:val="D21AEDC2"/>
    <w:lvl w:ilvl="0" w:tplc="A016F0D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2CEB5BC"/>
    <w:multiLevelType w:val="hybridMultilevel"/>
    <w:tmpl w:val="30D0F4AE"/>
    <w:lvl w:ilvl="0" w:tplc="6B10BDE2">
      <w:start w:val="1"/>
      <w:numFmt w:val="bullet"/>
      <w:lvlText w:val=""/>
      <w:lvlJc w:val="left"/>
      <w:pPr>
        <w:ind w:left="720" w:hanging="360"/>
      </w:pPr>
      <w:rPr>
        <w:rFonts w:ascii="Symbol" w:hAnsi="Symbol" w:hint="default"/>
      </w:rPr>
    </w:lvl>
    <w:lvl w:ilvl="1" w:tplc="12746C22">
      <w:start w:val="1"/>
      <w:numFmt w:val="bullet"/>
      <w:lvlText w:val="o"/>
      <w:lvlJc w:val="left"/>
      <w:pPr>
        <w:ind w:left="1440" w:hanging="360"/>
      </w:pPr>
      <w:rPr>
        <w:rFonts w:ascii="Courier New" w:hAnsi="Courier New" w:hint="default"/>
      </w:rPr>
    </w:lvl>
    <w:lvl w:ilvl="2" w:tplc="D84A436C">
      <w:start w:val="1"/>
      <w:numFmt w:val="bullet"/>
      <w:lvlText w:val=""/>
      <w:lvlJc w:val="left"/>
      <w:pPr>
        <w:ind w:left="2160" w:hanging="360"/>
      </w:pPr>
      <w:rPr>
        <w:rFonts w:ascii="Wingdings" w:hAnsi="Wingdings" w:hint="default"/>
      </w:rPr>
    </w:lvl>
    <w:lvl w:ilvl="3" w:tplc="E6B2C922">
      <w:start w:val="1"/>
      <w:numFmt w:val="bullet"/>
      <w:lvlText w:val=""/>
      <w:lvlJc w:val="left"/>
      <w:pPr>
        <w:ind w:left="2880" w:hanging="360"/>
      </w:pPr>
      <w:rPr>
        <w:rFonts w:ascii="Symbol" w:hAnsi="Symbol" w:hint="default"/>
      </w:rPr>
    </w:lvl>
    <w:lvl w:ilvl="4" w:tplc="DBE09E52">
      <w:start w:val="1"/>
      <w:numFmt w:val="bullet"/>
      <w:lvlText w:val="o"/>
      <w:lvlJc w:val="left"/>
      <w:pPr>
        <w:ind w:left="3600" w:hanging="360"/>
      </w:pPr>
      <w:rPr>
        <w:rFonts w:ascii="Courier New" w:hAnsi="Courier New" w:hint="default"/>
      </w:rPr>
    </w:lvl>
    <w:lvl w:ilvl="5" w:tplc="190424A4">
      <w:start w:val="1"/>
      <w:numFmt w:val="bullet"/>
      <w:lvlText w:val=""/>
      <w:lvlJc w:val="left"/>
      <w:pPr>
        <w:ind w:left="4320" w:hanging="360"/>
      </w:pPr>
      <w:rPr>
        <w:rFonts w:ascii="Wingdings" w:hAnsi="Wingdings" w:hint="default"/>
      </w:rPr>
    </w:lvl>
    <w:lvl w:ilvl="6" w:tplc="17D01052">
      <w:start w:val="1"/>
      <w:numFmt w:val="bullet"/>
      <w:lvlText w:val=""/>
      <w:lvlJc w:val="left"/>
      <w:pPr>
        <w:ind w:left="5040" w:hanging="360"/>
      </w:pPr>
      <w:rPr>
        <w:rFonts w:ascii="Symbol" w:hAnsi="Symbol" w:hint="default"/>
      </w:rPr>
    </w:lvl>
    <w:lvl w:ilvl="7" w:tplc="911433F4">
      <w:start w:val="1"/>
      <w:numFmt w:val="bullet"/>
      <w:lvlText w:val="o"/>
      <w:lvlJc w:val="left"/>
      <w:pPr>
        <w:ind w:left="5760" w:hanging="360"/>
      </w:pPr>
      <w:rPr>
        <w:rFonts w:ascii="Courier New" w:hAnsi="Courier New" w:hint="default"/>
      </w:rPr>
    </w:lvl>
    <w:lvl w:ilvl="8" w:tplc="A0067B04">
      <w:start w:val="1"/>
      <w:numFmt w:val="bullet"/>
      <w:lvlText w:val=""/>
      <w:lvlJc w:val="left"/>
      <w:pPr>
        <w:ind w:left="6480" w:hanging="360"/>
      </w:pPr>
      <w:rPr>
        <w:rFonts w:ascii="Wingdings" w:hAnsi="Wingdings" w:hint="default"/>
      </w:rPr>
    </w:lvl>
  </w:abstractNum>
  <w:abstractNum w:abstractNumId="32" w15:restartNumberingAfterBreak="0">
    <w:nsid w:val="75033BC2"/>
    <w:multiLevelType w:val="multilevel"/>
    <w:tmpl w:val="0E42415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C40615B"/>
    <w:multiLevelType w:val="hybridMultilevel"/>
    <w:tmpl w:val="7B6081AE"/>
    <w:lvl w:ilvl="0" w:tplc="63A0633A">
      <w:start w:val="1"/>
      <w:numFmt w:val="bullet"/>
      <w:lvlText w:val="·"/>
      <w:lvlJc w:val="left"/>
      <w:pPr>
        <w:ind w:left="720" w:hanging="360"/>
      </w:pPr>
      <w:rPr>
        <w:rFonts w:ascii="Symbol" w:hAnsi="Symbol" w:hint="default"/>
      </w:rPr>
    </w:lvl>
    <w:lvl w:ilvl="1" w:tplc="2CF2AB76">
      <w:start w:val="1"/>
      <w:numFmt w:val="bullet"/>
      <w:lvlText w:val="o"/>
      <w:lvlJc w:val="left"/>
      <w:pPr>
        <w:ind w:left="1440" w:hanging="360"/>
      </w:pPr>
      <w:rPr>
        <w:rFonts w:ascii="Courier New" w:hAnsi="Courier New" w:hint="default"/>
      </w:rPr>
    </w:lvl>
    <w:lvl w:ilvl="2" w:tplc="69987250">
      <w:start w:val="1"/>
      <w:numFmt w:val="bullet"/>
      <w:lvlText w:val=""/>
      <w:lvlJc w:val="left"/>
      <w:pPr>
        <w:ind w:left="2160" w:hanging="360"/>
      </w:pPr>
      <w:rPr>
        <w:rFonts w:ascii="Wingdings" w:hAnsi="Wingdings" w:hint="default"/>
      </w:rPr>
    </w:lvl>
    <w:lvl w:ilvl="3" w:tplc="E55EF20C">
      <w:start w:val="1"/>
      <w:numFmt w:val="bullet"/>
      <w:lvlText w:val=""/>
      <w:lvlJc w:val="left"/>
      <w:pPr>
        <w:ind w:left="2880" w:hanging="360"/>
      </w:pPr>
      <w:rPr>
        <w:rFonts w:ascii="Symbol" w:hAnsi="Symbol" w:hint="default"/>
      </w:rPr>
    </w:lvl>
    <w:lvl w:ilvl="4" w:tplc="363C2442">
      <w:start w:val="1"/>
      <w:numFmt w:val="bullet"/>
      <w:lvlText w:val="o"/>
      <w:lvlJc w:val="left"/>
      <w:pPr>
        <w:ind w:left="3600" w:hanging="360"/>
      </w:pPr>
      <w:rPr>
        <w:rFonts w:ascii="Courier New" w:hAnsi="Courier New" w:hint="default"/>
      </w:rPr>
    </w:lvl>
    <w:lvl w:ilvl="5" w:tplc="4F9223A6">
      <w:start w:val="1"/>
      <w:numFmt w:val="bullet"/>
      <w:lvlText w:val=""/>
      <w:lvlJc w:val="left"/>
      <w:pPr>
        <w:ind w:left="4320" w:hanging="360"/>
      </w:pPr>
      <w:rPr>
        <w:rFonts w:ascii="Wingdings" w:hAnsi="Wingdings" w:hint="default"/>
      </w:rPr>
    </w:lvl>
    <w:lvl w:ilvl="6" w:tplc="FDEA9352">
      <w:start w:val="1"/>
      <w:numFmt w:val="bullet"/>
      <w:lvlText w:val=""/>
      <w:lvlJc w:val="left"/>
      <w:pPr>
        <w:ind w:left="5040" w:hanging="360"/>
      </w:pPr>
      <w:rPr>
        <w:rFonts w:ascii="Symbol" w:hAnsi="Symbol" w:hint="default"/>
      </w:rPr>
    </w:lvl>
    <w:lvl w:ilvl="7" w:tplc="2458CBDC">
      <w:start w:val="1"/>
      <w:numFmt w:val="bullet"/>
      <w:lvlText w:val="o"/>
      <w:lvlJc w:val="left"/>
      <w:pPr>
        <w:ind w:left="5760" w:hanging="360"/>
      </w:pPr>
      <w:rPr>
        <w:rFonts w:ascii="Courier New" w:hAnsi="Courier New" w:hint="default"/>
      </w:rPr>
    </w:lvl>
    <w:lvl w:ilvl="8" w:tplc="2DC0A838">
      <w:start w:val="1"/>
      <w:numFmt w:val="bullet"/>
      <w:lvlText w:val=""/>
      <w:lvlJc w:val="left"/>
      <w:pPr>
        <w:ind w:left="6480" w:hanging="360"/>
      </w:pPr>
      <w:rPr>
        <w:rFonts w:ascii="Wingdings" w:hAnsi="Wingdings" w:hint="default"/>
      </w:rPr>
    </w:lvl>
  </w:abstractNum>
  <w:abstractNum w:abstractNumId="34" w15:restartNumberingAfterBreak="0">
    <w:nsid w:val="7C6692E5"/>
    <w:multiLevelType w:val="hybridMultilevel"/>
    <w:tmpl w:val="816EC648"/>
    <w:lvl w:ilvl="0" w:tplc="3EB4E300">
      <w:start w:val="1"/>
      <w:numFmt w:val="bullet"/>
      <w:lvlText w:val="·"/>
      <w:lvlJc w:val="left"/>
      <w:pPr>
        <w:ind w:left="720" w:hanging="360"/>
      </w:pPr>
      <w:rPr>
        <w:rFonts w:ascii="Symbol" w:hAnsi="Symbol" w:hint="default"/>
      </w:rPr>
    </w:lvl>
    <w:lvl w:ilvl="1" w:tplc="0E2C015A">
      <w:start w:val="1"/>
      <w:numFmt w:val="bullet"/>
      <w:lvlText w:val="o"/>
      <w:lvlJc w:val="left"/>
      <w:pPr>
        <w:ind w:left="1440" w:hanging="360"/>
      </w:pPr>
      <w:rPr>
        <w:rFonts w:ascii="Courier New" w:hAnsi="Courier New" w:hint="default"/>
      </w:rPr>
    </w:lvl>
    <w:lvl w:ilvl="2" w:tplc="3350F294">
      <w:start w:val="1"/>
      <w:numFmt w:val="bullet"/>
      <w:lvlText w:val=""/>
      <w:lvlJc w:val="left"/>
      <w:pPr>
        <w:ind w:left="2160" w:hanging="360"/>
      </w:pPr>
      <w:rPr>
        <w:rFonts w:ascii="Wingdings" w:hAnsi="Wingdings" w:hint="default"/>
      </w:rPr>
    </w:lvl>
    <w:lvl w:ilvl="3" w:tplc="A1CA73D0">
      <w:start w:val="1"/>
      <w:numFmt w:val="bullet"/>
      <w:lvlText w:val=""/>
      <w:lvlJc w:val="left"/>
      <w:pPr>
        <w:ind w:left="2880" w:hanging="360"/>
      </w:pPr>
      <w:rPr>
        <w:rFonts w:ascii="Symbol" w:hAnsi="Symbol" w:hint="default"/>
      </w:rPr>
    </w:lvl>
    <w:lvl w:ilvl="4" w:tplc="92DEDDDC">
      <w:start w:val="1"/>
      <w:numFmt w:val="bullet"/>
      <w:lvlText w:val="o"/>
      <w:lvlJc w:val="left"/>
      <w:pPr>
        <w:ind w:left="3600" w:hanging="360"/>
      </w:pPr>
      <w:rPr>
        <w:rFonts w:ascii="Courier New" w:hAnsi="Courier New" w:hint="default"/>
      </w:rPr>
    </w:lvl>
    <w:lvl w:ilvl="5" w:tplc="EE26CF7A">
      <w:start w:val="1"/>
      <w:numFmt w:val="bullet"/>
      <w:lvlText w:val=""/>
      <w:lvlJc w:val="left"/>
      <w:pPr>
        <w:ind w:left="4320" w:hanging="360"/>
      </w:pPr>
      <w:rPr>
        <w:rFonts w:ascii="Wingdings" w:hAnsi="Wingdings" w:hint="default"/>
      </w:rPr>
    </w:lvl>
    <w:lvl w:ilvl="6" w:tplc="FACAA724">
      <w:start w:val="1"/>
      <w:numFmt w:val="bullet"/>
      <w:lvlText w:val=""/>
      <w:lvlJc w:val="left"/>
      <w:pPr>
        <w:ind w:left="5040" w:hanging="360"/>
      </w:pPr>
      <w:rPr>
        <w:rFonts w:ascii="Symbol" w:hAnsi="Symbol" w:hint="default"/>
      </w:rPr>
    </w:lvl>
    <w:lvl w:ilvl="7" w:tplc="A7E8F374">
      <w:start w:val="1"/>
      <w:numFmt w:val="bullet"/>
      <w:lvlText w:val="o"/>
      <w:lvlJc w:val="left"/>
      <w:pPr>
        <w:ind w:left="5760" w:hanging="360"/>
      </w:pPr>
      <w:rPr>
        <w:rFonts w:ascii="Courier New" w:hAnsi="Courier New" w:hint="default"/>
      </w:rPr>
    </w:lvl>
    <w:lvl w:ilvl="8" w:tplc="493284B0">
      <w:start w:val="1"/>
      <w:numFmt w:val="bullet"/>
      <w:lvlText w:val=""/>
      <w:lvlJc w:val="left"/>
      <w:pPr>
        <w:ind w:left="6480" w:hanging="360"/>
      </w:pPr>
      <w:rPr>
        <w:rFonts w:ascii="Wingdings" w:hAnsi="Wingdings" w:hint="default"/>
      </w:rPr>
    </w:lvl>
  </w:abstractNum>
  <w:abstractNum w:abstractNumId="35" w15:restartNumberingAfterBreak="0">
    <w:nsid w:val="7D4D355E"/>
    <w:multiLevelType w:val="hybridMultilevel"/>
    <w:tmpl w:val="2D0A52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811170102">
    <w:abstractNumId w:val="3"/>
  </w:num>
  <w:num w:numId="2" w16cid:durableId="110784118">
    <w:abstractNumId w:val="34"/>
  </w:num>
  <w:num w:numId="3" w16cid:durableId="1992251571">
    <w:abstractNumId w:val="33"/>
  </w:num>
  <w:num w:numId="4" w16cid:durableId="242449761">
    <w:abstractNumId w:val="11"/>
  </w:num>
  <w:num w:numId="5" w16cid:durableId="927270635">
    <w:abstractNumId w:val="10"/>
  </w:num>
  <w:num w:numId="6" w16cid:durableId="144318222">
    <w:abstractNumId w:val="28"/>
  </w:num>
  <w:num w:numId="7" w16cid:durableId="1707677510">
    <w:abstractNumId w:val="2"/>
  </w:num>
  <w:num w:numId="8" w16cid:durableId="1307663621">
    <w:abstractNumId w:val="22"/>
  </w:num>
  <w:num w:numId="9" w16cid:durableId="1505169253">
    <w:abstractNumId w:val="18"/>
  </w:num>
  <w:num w:numId="10" w16cid:durableId="138619201">
    <w:abstractNumId w:val="16"/>
  </w:num>
  <w:num w:numId="11" w16cid:durableId="1070928043">
    <w:abstractNumId w:val="5"/>
  </w:num>
  <w:num w:numId="12" w16cid:durableId="1567570936">
    <w:abstractNumId w:val="13"/>
  </w:num>
  <w:num w:numId="13" w16cid:durableId="88543843">
    <w:abstractNumId w:val="1"/>
  </w:num>
  <w:num w:numId="14" w16cid:durableId="2100523257">
    <w:abstractNumId w:val="8"/>
  </w:num>
  <w:num w:numId="15" w16cid:durableId="1620069030">
    <w:abstractNumId w:val="9"/>
  </w:num>
  <w:num w:numId="16" w16cid:durableId="126553736">
    <w:abstractNumId w:val="26"/>
  </w:num>
  <w:num w:numId="17" w16cid:durableId="1895971211">
    <w:abstractNumId w:val="31"/>
  </w:num>
  <w:num w:numId="18" w16cid:durableId="7361673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69834921">
    <w:abstractNumId w:val="21"/>
  </w:num>
  <w:num w:numId="20" w16cid:durableId="771247898">
    <w:abstractNumId w:val="12"/>
  </w:num>
  <w:num w:numId="21" w16cid:durableId="598297605">
    <w:abstractNumId w:val="15"/>
  </w:num>
  <w:num w:numId="22" w16cid:durableId="856849894">
    <w:abstractNumId w:val="14"/>
  </w:num>
  <w:num w:numId="23" w16cid:durableId="1222910977">
    <w:abstractNumId w:val="24"/>
  </w:num>
  <w:num w:numId="24" w16cid:durableId="1979918338">
    <w:abstractNumId w:val="35"/>
  </w:num>
  <w:num w:numId="25" w16cid:durableId="1052509236">
    <w:abstractNumId w:val="29"/>
  </w:num>
  <w:num w:numId="26" w16cid:durableId="1858930370">
    <w:abstractNumId w:val="27"/>
  </w:num>
  <w:num w:numId="27" w16cid:durableId="810251120">
    <w:abstractNumId w:val="20"/>
  </w:num>
  <w:num w:numId="28" w16cid:durableId="1327980241">
    <w:abstractNumId w:val="17"/>
  </w:num>
  <w:num w:numId="29" w16cid:durableId="218594647">
    <w:abstractNumId w:val="30"/>
  </w:num>
  <w:num w:numId="30" w16cid:durableId="931737309">
    <w:abstractNumId w:val="0"/>
  </w:num>
  <w:num w:numId="31" w16cid:durableId="2147240936">
    <w:abstractNumId w:val="4"/>
  </w:num>
  <w:num w:numId="32" w16cid:durableId="544148528">
    <w:abstractNumId w:val="32"/>
  </w:num>
  <w:num w:numId="33" w16cid:durableId="1623875499">
    <w:abstractNumId w:val="7"/>
  </w:num>
  <w:num w:numId="34" w16cid:durableId="778335987">
    <w:abstractNumId w:val="6"/>
  </w:num>
  <w:num w:numId="35" w16cid:durableId="1564682902">
    <w:abstractNumId w:val="25"/>
  </w:num>
  <w:num w:numId="36" w16cid:durableId="1660233547">
    <w:abstractNumId w:val="23"/>
  </w:num>
  <w:num w:numId="37" w16cid:durableId="177806308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4861"/>
    <w:rsid w:val="000020B7"/>
    <w:rsid w:val="0000393A"/>
    <w:rsid w:val="00052518"/>
    <w:rsid w:val="00065AA9"/>
    <w:rsid w:val="00070902"/>
    <w:rsid w:val="000D28DD"/>
    <w:rsid w:val="000E0556"/>
    <w:rsid w:val="000F79C5"/>
    <w:rsid w:val="0010613F"/>
    <w:rsid w:val="00117B2D"/>
    <w:rsid w:val="0018186C"/>
    <w:rsid w:val="001B686D"/>
    <w:rsid w:val="001D68E3"/>
    <w:rsid w:val="001E3206"/>
    <w:rsid w:val="00202ECB"/>
    <w:rsid w:val="002326CF"/>
    <w:rsid w:val="00245940"/>
    <w:rsid w:val="002491D2"/>
    <w:rsid w:val="002758CD"/>
    <w:rsid w:val="00286DFD"/>
    <w:rsid w:val="002B047E"/>
    <w:rsid w:val="002E07A4"/>
    <w:rsid w:val="002F6380"/>
    <w:rsid w:val="00307E5B"/>
    <w:rsid w:val="003110AE"/>
    <w:rsid w:val="003571F2"/>
    <w:rsid w:val="00392B28"/>
    <w:rsid w:val="00396E77"/>
    <w:rsid w:val="003A0DAA"/>
    <w:rsid w:val="004460A2"/>
    <w:rsid w:val="00477BB8"/>
    <w:rsid w:val="004967DC"/>
    <w:rsid w:val="004A5E23"/>
    <w:rsid w:val="004B3475"/>
    <w:rsid w:val="004E690D"/>
    <w:rsid w:val="0050606B"/>
    <w:rsid w:val="00530983"/>
    <w:rsid w:val="00540968"/>
    <w:rsid w:val="005A3F66"/>
    <w:rsid w:val="005A42C2"/>
    <w:rsid w:val="005A545E"/>
    <w:rsid w:val="005B4D5A"/>
    <w:rsid w:val="005C303D"/>
    <w:rsid w:val="005F5671"/>
    <w:rsid w:val="005F716A"/>
    <w:rsid w:val="006048AE"/>
    <w:rsid w:val="00633535"/>
    <w:rsid w:val="00635589"/>
    <w:rsid w:val="00671ABB"/>
    <w:rsid w:val="006D1290"/>
    <w:rsid w:val="006E3D50"/>
    <w:rsid w:val="007566A8"/>
    <w:rsid w:val="00761AE7"/>
    <w:rsid w:val="00762AC2"/>
    <w:rsid w:val="007F2106"/>
    <w:rsid w:val="007F71AC"/>
    <w:rsid w:val="00805DA0"/>
    <w:rsid w:val="00816A4A"/>
    <w:rsid w:val="00834820"/>
    <w:rsid w:val="00850AF2"/>
    <w:rsid w:val="008850C5"/>
    <w:rsid w:val="00894714"/>
    <w:rsid w:val="008A0D0A"/>
    <w:rsid w:val="00985E35"/>
    <w:rsid w:val="009A7A3A"/>
    <w:rsid w:val="009D4506"/>
    <w:rsid w:val="009F2D0F"/>
    <w:rsid w:val="00A916B5"/>
    <w:rsid w:val="00A94861"/>
    <w:rsid w:val="00A96269"/>
    <w:rsid w:val="00B30473"/>
    <w:rsid w:val="00B41357"/>
    <w:rsid w:val="00B76745"/>
    <w:rsid w:val="00B810AD"/>
    <w:rsid w:val="00BB00A2"/>
    <w:rsid w:val="00BE5D62"/>
    <w:rsid w:val="00BF1EAA"/>
    <w:rsid w:val="00BF42AF"/>
    <w:rsid w:val="00C05B38"/>
    <w:rsid w:val="00C27CD5"/>
    <w:rsid w:val="00C5396F"/>
    <w:rsid w:val="00C642CD"/>
    <w:rsid w:val="00CB154D"/>
    <w:rsid w:val="00CF783F"/>
    <w:rsid w:val="00D26790"/>
    <w:rsid w:val="00D605A8"/>
    <w:rsid w:val="00D756DD"/>
    <w:rsid w:val="00D82790"/>
    <w:rsid w:val="00DF269C"/>
    <w:rsid w:val="00E72A1E"/>
    <w:rsid w:val="00EC5BCC"/>
    <w:rsid w:val="00F06999"/>
    <w:rsid w:val="00F679A4"/>
    <w:rsid w:val="00F87BC1"/>
    <w:rsid w:val="00FE6EFD"/>
    <w:rsid w:val="0109AB31"/>
    <w:rsid w:val="01552548"/>
    <w:rsid w:val="01A0A1FB"/>
    <w:rsid w:val="01B17F9F"/>
    <w:rsid w:val="01E22129"/>
    <w:rsid w:val="021E183D"/>
    <w:rsid w:val="022AC17A"/>
    <w:rsid w:val="023CD9C5"/>
    <w:rsid w:val="028E3EFE"/>
    <w:rsid w:val="02D6D3FD"/>
    <w:rsid w:val="0336D478"/>
    <w:rsid w:val="035EF629"/>
    <w:rsid w:val="03A5E491"/>
    <w:rsid w:val="042AB834"/>
    <w:rsid w:val="04416898"/>
    <w:rsid w:val="04D167CD"/>
    <w:rsid w:val="04F33830"/>
    <w:rsid w:val="06283445"/>
    <w:rsid w:val="06290AB5"/>
    <w:rsid w:val="0657256B"/>
    <w:rsid w:val="0672490A"/>
    <w:rsid w:val="06B86B2C"/>
    <w:rsid w:val="06BBD3AF"/>
    <w:rsid w:val="06D9EF18"/>
    <w:rsid w:val="06E8DFE6"/>
    <w:rsid w:val="0738EC3E"/>
    <w:rsid w:val="0790EC23"/>
    <w:rsid w:val="07E2FC8F"/>
    <w:rsid w:val="07F17B14"/>
    <w:rsid w:val="08368640"/>
    <w:rsid w:val="08561277"/>
    <w:rsid w:val="087904E3"/>
    <w:rsid w:val="08AF36D1"/>
    <w:rsid w:val="09190CC8"/>
    <w:rsid w:val="096854D1"/>
    <w:rsid w:val="0978D42D"/>
    <w:rsid w:val="098B99D3"/>
    <w:rsid w:val="09B77D05"/>
    <w:rsid w:val="09D28AFA"/>
    <w:rsid w:val="0A53674F"/>
    <w:rsid w:val="0A77EE82"/>
    <w:rsid w:val="0A8DD274"/>
    <w:rsid w:val="0AA1109A"/>
    <w:rsid w:val="0AC62C80"/>
    <w:rsid w:val="0ADB676F"/>
    <w:rsid w:val="0ADCB2ED"/>
    <w:rsid w:val="0B019D37"/>
    <w:rsid w:val="0B663C29"/>
    <w:rsid w:val="0B8DC168"/>
    <w:rsid w:val="0BABD113"/>
    <w:rsid w:val="0BD47182"/>
    <w:rsid w:val="0BF663A2"/>
    <w:rsid w:val="0C2BC205"/>
    <w:rsid w:val="0C560580"/>
    <w:rsid w:val="0C562DF8"/>
    <w:rsid w:val="0CD956A2"/>
    <w:rsid w:val="0D645D64"/>
    <w:rsid w:val="0D745F33"/>
    <w:rsid w:val="0D97B8E0"/>
    <w:rsid w:val="0D9ECF9F"/>
    <w:rsid w:val="0DBED079"/>
    <w:rsid w:val="0DC2EB53"/>
    <w:rsid w:val="0DF6C5D1"/>
    <w:rsid w:val="0E1C2C66"/>
    <w:rsid w:val="0E2A0BCD"/>
    <w:rsid w:val="0E3054B7"/>
    <w:rsid w:val="0E3B8E3F"/>
    <w:rsid w:val="0E7F4732"/>
    <w:rsid w:val="0EC11256"/>
    <w:rsid w:val="0EC12C6F"/>
    <w:rsid w:val="0EE1221F"/>
    <w:rsid w:val="0F1D1F6C"/>
    <w:rsid w:val="0F58E0F1"/>
    <w:rsid w:val="0F707FDD"/>
    <w:rsid w:val="0F797593"/>
    <w:rsid w:val="0FA7FCAF"/>
    <w:rsid w:val="0FEE1A01"/>
    <w:rsid w:val="102886AF"/>
    <w:rsid w:val="103AD248"/>
    <w:rsid w:val="10D070D1"/>
    <w:rsid w:val="10D3521B"/>
    <w:rsid w:val="110B76A0"/>
    <w:rsid w:val="113B037E"/>
    <w:rsid w:val="114A47BA"/>
    <w:rsid w:val="116C2F62"/>
    <w:rsid w:val="1197E101"/>
    <w:rsid w:val="11A56A45"/>
    <w:rsid w:val="11B6F3A2"/>
    <w:rsid w:val="11C56BAB"/>
    <w:rsid w:val="11E9A7E0"/>
    <w:rsid w:val="12229E05"/>
    <w:rsid w:val="122B492C"/>
    <w:rsid w:val="123F34A9"/>
    <w:rsid w:val="12495A48"/>
    <w:rsid w:val="1276701D"/>
    <w:rsid w:val="1300D13F"/>
    <w:rsid w:val="139EDDF4"/>
    <w:rsid w:val="14296375"/>
    <w:rsid w:val="14A00DAD"/>
    <w:rsid w:val="1625FFCA"/>
    <w:rsid w:val="16859549"/>
    <w:rsid w:val="16DFF486"/>
    <w:rsid w:val="1702EA9E"/>
    <w:rsid w:val="172ED732"/>
    <w:rsid w:val="173FCFDE"/>
    <w:rsid w:val="17909F63"/>
    <w:rsid w:val="179C9865"/>
    <w:rsid w:val="18D0939D"/>
    <w:rsid w:val="18F3BF36"/>
    <w:rsid w:val="18FA3EFD"/>
    <w:rsid w:val="19CA89D6"/>
    <w:rsid w:val="19DE1035"/>
    <w:rsid w:val="19F87E87"/>
    <w:rsid w:val="1A21BB5F"/>
    <w:rsid w:val="1A69278A"/>
    <w:rsid w:val="1A8AE2EE"/>
    <w:rsid w:val="1A91C537"/>
    <w:rsid w:val="1A957595"/>
    <w:rsid w:val="1AAE2A70"/>
    <w:rsid w:val="1AB9BF0B"/>
    <w:rsid w:val="1AD5D3E3"/>
    <w:rsid w:val="1B6A50AA"/>
    <w:rsid w:val="1B855B9D"/>
    <w:rsid w:val="1C1433D8"/>
    <w:rsid w:val="1C6C078D"/>
    <w:rsid w:val="1D07379B"/>
    <w:rsid w:val="1DD0B7F2"/>
    <w:rsid w:val="1DEB1227"/>
    <w:rsid w:val="1DF86074"/>
    <w:rsid w:val="1DF8BE09"/>
    <w:rsid w:val="1E2682C7"/>
    <w:rsid w:val="1E6B8C75"/>
    <w:rsid w:val="1E732F59"/>
    <w:rsid w:val="1F26B1A7"/>
    <w:rsid w:val="1F96BAC1"/>
    <w:rsid w:val="1FAC65B4"/>
    <w:rsid w:val="1FB614B4"/>
    <w:rsid w:val="20142F72"/>
    <w:rsid w:val="204C2DE7"/>
    <w:rsid w:val="20ED887B"/>
    <w:rsid w:val="20FDBFD5"/>
    <w:rsid w:val="20FF4755"/>
    <w:rsid w:val="21218892"/>
    <w:rsid w:val="21554A32"/>
    <w:rsid w:val="21560BB2"/>
    <w:rsid w:val="217D3782"/>
    <w:rsid w:val="21A73C33"/>
    <w:rsid w:val="21B02ABA"/>
    <w:rsid w:val="21B8118B"/>
    <w:rsid w:val="21DCC859"/>
    <w:rsid w:val="21EB8798"/>
    <w:rsid w:val="21EDC42F"/>
    <w:rsid w:val="223476E6"/>
    <w:rsid w:val="226197BD"/>
    <w:rsid w:val="2296EF98"/>
    <w:rsid w:val="229BAE70"/>
    <w:rsid w:val="22C86A5B"/>
    <w:rsid w:val="2330064F"/>
    <w:rsid w:val="234A1EBB"/>
    <w:rsid w:val="23613C6C"/>
    <w:rsid w:val="23745D9D"/>
    <w:rsid w:val="238C2391"/>
    <w:rsid w:val="23AED125"/>
    <w:rsid w:val="23EBB9BE"/>
    <w:rsid w:val="23FB7907"/>
    <w:rsid w:val="24229C20"/>
    <w:rsid w:val="24804538"/>
    <w:rsid w:val="249A6F6C"/>
    <w:rsid w:val="24A35AAB"/>
    <w:rsid w:val="24C55754"/>
    <w:rsid w:val="24EB84DD"/>
    <w:rsid w:val="24F5DCDE"/>
    <w:rsid w:val="253C8C60"/>
    <w:rsid w:val="25542CDE"/>
    <w:rsid w:val="258A581F"/>
    <w:rsid w:val="25CFF5F2"/>
    <w:rsid w:val="25D5B024"/>
    <w:rsid w:val="2668A6E0"/>
    <w:rsid w:val="26883061"/>
    <w:rsid w:val="26FB5247"/>
    <w:rsid w:val="27650201"/>
    <w:rsid w:val="276D21C1"/>
    <w:rsid w:val="286B75CA"/>
    <w:rsid w:val="28D9E450"/>
    <w:rsid w:val="292A4B06"/>
    <w:rsid w:val="29384EE6"/>
    <w:rsid w:val="29417C31"/>
    <w:rsid w:val="29621332"/>
    <w:rsid w:val="2997B870"/>
    <w:rsid w:val="299E3417"/>
    <w:rsid w:val="29A117C9"/>
    <w:rsid w:val="29CAD5B0"/>
    <w:rsid w:val="29DD28B8"/>
    <w:rsid w:val="29EF59BE"/>
    <w:rsid w:val="2A74C558"/>
    <w:rsid w:val="2AAA4D71"/>
    <w:rsid w:val="2B11D9D2"/>
    <w:rsid w:val="2B6C318E"/>
    <w:rsid w:val="2BA49399"/>
    <w:rsid w:val="2C5C15A0"/>
    <w:rsid w:val="2CF5D3CB"/>
    <w:rsid w:val="2CFC557D"/>
    <w:rsid w:val="2D11F63B"/>
    <w:rsid w:val="2D7D277E"/>
    <w:rsid w:val="2DD5CD70"/>
    <w:rsid w:val="2E0A3524"/>
    <w:rsid w:val="2E2A15E5"/>
    <w:rsid w:val="2E537064"/>
    <w:rsid w:val="2E63FAAA"/>
    <w:rsid w:val="2EF197BD"/>
    <w:rsid w:val="2EFAD237"/>
    <w:rsid w:val="2F4420E4"/>
    <w:rsid w:val="2F69E894"/>
    <w:rsid w:val="2FC5DECF"/>
    <w:rsid w:val="2FE26750"/>
    <w:rsid w:val="2FF382FD"/>
    <w:rsid w:val="3003838D"/>
    <w:rsid w:val="3008E8B6"/>
    <w:rsid w:val="30259EE5"/>
    <w:rsid w:val="30B51256"/>
    <w:rsid w:val="3113C0E8"/>
    <w:rsid w:val="321E5978"/>
    <w:rsid w:val="323BB30E"/>
    <w:rsid w:val="328D757C"/>
    <w:rsid w:val="3293FDDC"/>
    <w:rsid w:val="32B02A92"/>
    <w:rsid w:val="32B96C99"/>
    <w:rsid w:val="32F82168"/>
    <w:rsid w:val="331F4096"/>
    <w:rsid w:val="34112E62"/>
    <w:rsid w:val="34AA3851"/>
    <w:rsid w:val="34B7529C"/>
    <w:rsid w:val="34CE8719"/>
    <w:rsid w:val="35778866"/>
    <w:rsid w:val="35EA8543"/>
    <w:rsid w:val="360B034D"/>
    <w:rsid w:val="362EE0B1"/>
    <w:rsid w:val="36948F3C"/>
    <w:rsid w:val="36C4815D"/>
    <w:rsid w:val="36FF6415"/>
    <w:rsid w:val="378C4009"/>
    <w:rsid w:val="378ED918"/>
    <w:rsid w:val="37A5F4ED"/>
    <w:rsid w:val="389A0A35"/>
    <w:rsid w:val="38CCDA4A"/>
    <w:rsid w:val="38D5BF28"/>
    <w:rsid w:val="38D83C2D"/>
    <w:rsid w:val="39098C67"/>
    <w:rsid w:val="39A1CB76"/>
    <w:rsid w:val="39C59CC6"/>
    <w:rsid w:val="39CBE28B"/>
    <w:rsid w:val="39D91A6E"/>
    <w:rsid w:val="3A7D303A"/>
    <w:rsid w:val="3A913172"/>
    <w:rsid w:val="3A9277CE"/>
    <w:rsid w:val="3AB2B13A"/>
    <w:rsid w:val="3AC322C0"/>
    <w:rsid w:val="3AE67639"/>
    <w:rsid w:val="3AF1804F"/>
    <w:rsid w:val="3B2F08BE"/>
    <w:rsid w:val="3B33BD4D"/>
    <w:rsid w:val="3BA4DB8D"/>
    <w:rsid w:val="3BB20FA9"/>
    <w:rsid w:val="3BBBEBB1"/>
    <w:rsid w:val="3BCE7B71"/>
    <w:rsid w:val="3BECE3B0"/>
    <w:rsid w:val="3BEF9B49"/>
    <w:rsid w:val="3C19615A"/>
    <w:rsid w:val="3C31A8A5"/>
    <w:rsid w:val="3C68F8D3"/>
    <w:rsid w:val="3C79F43E"/>
    <w:rsid w:val="3C7ABD3C"/>
    <w:rsid w:val="3CDC4BE3"/>
    <w:rsid w:val="3D22C868"/>
    <w:rsid w:val="3D801C7B"/>
    <w:rsid w:val="3D823B81"/>
    <w:rsid w:val="3DD98A49"/>
    <w:rsid w:val="3DE41A52"/>
    <w:rsid w:val="3DF911BB"/>
    <w:rsid w:val="3DFEFDD9"/>
    <w:rsid w:val="3E2F9B48"/>
    <w:rsid w:val="3E4BF218"/>
    <w:rsid w:val="3EECA6F2"/>
    <w:rsid w:val="3EFD5292"/>
    <w:rsid w:val="3F04B858"/>
    <w:rsid w:val="3F1240D0"/>
    <w:rsid w:val="3F494FC5"/>
    <w:rsid w:val="3F9117FF"/>
    <w:rsid w:val="3FB87C41"/>
    <w:rsid w:val="3FC07207"/>
    <w:rsid w:val="3FC16D56"/>
    <w:rsid w:val="40009324"/>
    <w:rsid w:val="404E7A07"/>
    <w:rsid w:val="407673DC"/>
    <w:rsid w:val="40AB7C4B"/>
    <w:rsid w:val="41077D7D"/>
    <w:rsid w:val="410E126E"/>
    <w:rsid w:val="41115587"/>
    <w:rsid w:val="41382947"/>
    <w:rsid w:val="41401F66"/>
    <w:rsid w:val="415F30D4"/>
    <w:rsid w:val="418E3403"/>
    <w:rsid w:val="41ACEB7B"/>
    <w:rsid w:val="42D86076"/>
    <w:rsid w:val="43522FE9"/>
    <w:rsid w:val="44088A7F"/>
    <w:rsid w:val="441C1A54"/>
    <w:rsid w:val="443BABDB"/>
    <w:rsid w:val="4459F2B2"/>
    <w:rsid w:val="446569A1"/>
    <w:rsid w:val="4493635A"/>
    <w:rsid w:val="44962F60"/>
    <w:rsid w:val="4533C0DE"/>
    <w:rsid w:val="454417A8"/>
    <w:rsid w:val="45F9D960"/>
    <w:rsid w:val="468BF15B"/>
    <w:rsid w:val="46A46301"/>
    <w:rsid w:val="46D6343A"/>
    <w:rsid w:val="47037E70"/>
    <w:rsid w:val="471C1FF5"/>
    <w:rsid w:val="473E695E"/>
    <w:rsid w:val="47514FA2"/>
    <w:rsid w:val="4768DDE9"/>
    <w:rsid w:val="4790AF6F"/>
    <w:rsid w:val="47A4A74B"/>
    <w:rsid w:val="47ACFD41"/>
    <w:rsid w:val="47B995A4"/>
    <w:rsid w:val="47F6DD05"/>
    <w:rsid w:val="4805ACAE"/>
    <w:rsid w:val="48687DD2"/>
    <w:rsid w:val="4930E2E5"/>
    <w:rsid w:val="497DDE7C"/>
    <w:rsid w:val="49B3FFF3"/>
    <w:rsid w:val="49DD53BA"/>
    <w:rsid w:val="4A352C2B"/>
    <w:rsid w:val="4A6DBDF2"/>
    <w:rsid w:val="4ADE893F"/>
    <w:rsid w:val="4B142BD7"/>
    <w:rsid w:val="4B2CD0FE"/>
    <w:rsid w:val="4B3D74CF"/>
    <w:rsid w:val="4BC6F2F5"/>
    <w:rsid w:val="4C177EB9"/>
    <w:rsid w:val="4C256AC4"/>
    <w:rsid w:val="4C54EFF6"/>
    <w:rsid w:val="4D5AB2C5"/>
    <w:rsid w:val="4D79E8B2"/>
    <w:rsid w:val="4D86D907"/>
    <w:rsid w:val="4DDE375C"/>
    <w:rsid w:val="4DEDA6A9"/>
    <w:rsid w:val="4E89F561"/>
    <w:rsid w:val="4E9AF2FA"/>
    <w:rsid w:val="4EE477A7"/>
    <w:rsid w:val="4F60AA5E"/>
    <w:rsid w:val="4F83C5CA"/>
    <w:rsid w:val="500B297B"/>
    <w:rsid w:val="508B1EC3"/>
    <w:rsid w:val="50BFA710"/>
    <w:rsid w:val="5200D902"/>
    <w:rsid w:val="5221755F"/>
    <w:rsid w:val="522F6AF4"/>
    <w:rsid w:val="5236C88C"/>
    <w:rsid w:val="5248007E"/>
    <w:rsid w:val="525C6254"/>
    <w:rsid w:val="529602A1"/>
    <w:rsid w:val="529C9C5B"/>
    <w:rsid w:val="52BDFF75"/>
    <w:rsid w:val="52F86E5C"/>
    <w:rsid w:val="5376541E"/>
    <w:rsid w:val="53825C67"/>
    <w:rsid w:val="53BB81F1"/>
    <w:rsid w:val="53DC1AFA"/>
    <w:rsid w:val="53E6909B"/>
    <w:rsid w:val="53EB80A1"/>
    <w:rsid w:val="53F99AA1"/>
    <w:rsid w:val="542E141D"/>
    <w:rsid w:val="548AAFCE"/>
    <w:rsid w:val="54FEEB56"/>
    <w:rsid w:val="55429C5B"/>
    <w:rsid w:val="558C1442"/>
    <w:rsid w:val="55B9F5E8"/>
    <w:rsid w:val="55C6E94A"/>
    <w:rsid w:val="55FAA9C5"/>
    <w:rsid w:val="5611526B"/>
    <w:rsid w:val="563853DF"/>
    <w:rsid w:val="56C2A002"/>
    <w:rsid w:val="56FF480D"/>
    <w:rsid w:val="57278A25"/>
    <w:rsid w:val="575536CF"/>
    <w:rsid w:val="57BA51CA"/>
    <w:rsid w:val="57EEB095"/>
    <w:rsid w:val="586D5D26"/>
    <w:rsid w:val="58C61C1D"/>
    <w:rsid w:val="590533E1"/>
    <w:rsid w:val="5A29A3A0"/>
    <w:rsid w:val="5A3CF922"/>
    <w:rsid w:val="5B597AE6"/>
    <w:rsid w:val="5C3D795D"/>
    <w:rsid w:val="5CFBF429"/>
    <w:rsid w:val="5D124777"/>
    <w:rsid w:val="5D3A9A0B"/>
    <w:rsid w:val="5D3C97B7"/>
    <w:rsid w:val="5D726833"/>
    <w:rsid w:val="5D760211"/>
    <w:rsid w:val="5D89D4F5"/>
    <w:rsid w:val="5DD4E3DF"/>
    <w:rsid w:val="5DF2EDF4"/>
    <w:rsid w:val="5E01FFEF"/>
    <w:rsid w:val="5E476B10"/>
    <w:rsid w:val="5E5ED988"/>
    <w:rsid w:val="5E718A47"/>
    <w:rsid w:val="5EEF37BB"/>
    <w:rsid w:val="5EF6C484"/>
    <w:rsid w:val="5EFD6366"/>
    <w:rsid w:val="5F53DE51"/>
    <w:rsid w:val="5F6C95A0"/>
    <w:rsid w:val="5F8244FB"/>
    <w:rsid w:val="601D3665"/>
    <w:rsid w:val="60445C80"/>
    <w:rsid w:val="6102F557"/>
    <w:rsid w:val="612B22E5"/>
    <w:rsid w:val="6179239B"/>
    <w:rsid w:val="61B8DF8F"/>
    <w:rsid w:val="6200F799"/>
    <w:rsid w:val="62D4B086"/>
    <w:rsid w:val="632C6FD2"/>
    <w:rsid w:val="637AD84E"/>
    <w:rsid w:val="63B8B097"/>
    <w:rsid w:val="645347A2"/>
    <w:rsid w:val="647D8BC9"/>
    <w:rsid w:val="648C7107"/>
    <w:rsid w:val="658C7410"/>
    <w:rsid w:val="65A979F4"/>
    <w:rsid w:val="65D8B0E2"/>
    <w:rsid w:val="6602BA71"/>
    <w:rsid w:val="66136CBA"/>
    <w:rsid w:val="665A4C34"/>
    <w:rsid w:val="665B4294"/>
    <w:rsid w:val="66907DDA"/>
    <w:rsid w:val="66DB15E0"/>
    <w:rsid w:val="6741B720"/>
    <w:rsid w:val="67DE6314"/>
    <w:rsid w:val="67FBC782"/>
    <w:rsid w:val="67FFAE03"/>
    <w:rsid w:val="6854F59D"/>
    <w:rsid w:val="691CDF12"/>
    <w:rsid w:val="6979320C"/>
    <w:rsid w:val="6986A980"/>
    <w:rsid w:val="69CBF5E8"/>
    <w:rsid w:val="69D88E74"/>
    <w:rsid w:val="6A619CD5"/>
    <w:rsid w:val="6A6A69C0"/>
    <w:rsid w:val="6AE7D8FE"/>
    <w:rsid w:val="6AE7DA76"/>
    <w:rsid w:val="6B070394"/>
    <w:rsid w:val="6B380755"/>
    <w:rsid w:val="6B8150F1"/>
    <w:rsid w:val="6BE8E59F"/>
    <w:rsid w:val="6C097ACD"/>
    <w:rsid w:val="6C73FC6A"/>
    <w:rsid w:val="6CB21249"/>
    <w:rsid w:val="6CED5801"/>
    <w:rsid w:val="6D4600A9"/>
    <w:rsid w:val="6D509145"/>
    <w:rsid w:val="6D5E9C1A"/>
    <w:rsid w:val="6DBE5CE1"/>
    <w:rsid w:val="6DC9D6A2"/>
    <w:rsid w:val="6DCFB322"/>
    <w:rsid w:val="6DEC7A9D"/>
    <w:rsid w:val="6E06F4B6"/>
    <w:rsid w:val="6E204067"/>
    <w:rsid w:val="6E92516D"/>
    <w:rsid w:val="6EC4AE49"/>
    <w:rsid w:val="6F136C34"/>
    <w:rsid w:val="6F306A88"/>
    <w:rsid w:val="6F62C211"/>
    <w:rsid w:val="6F6DA2D7"/>
    <w:rsid w:val="6FCEA2A6"/>
    <w:rsid w:val="700F8399"/>
    <w:rsid w:val="70169EB6"/>
    <w:rsid w:val="702DB0CC"/>
    <w:rsid w:val="7095369F"/>
    <w:rsid w:val="70C53AA9"/>
    <w:rsid w:val="71712991"/>
    <w:rsid w:val="730DDC94"/>
    <w:rsid w:val="733CECFA"/>
    <w:rsid w:val="735D6D4E"/>
    <w:rsid w:val="73767E4A"/>
    <w:rsid w:val="7396B673"/>
    <w:rsid w:val="73F539CE"/>
    <w:rsid w:val="74173C5A"/>
    <w:rsid w:val="742F992F"/>
    <w:rsid w:val="748DC491"/>
    <w:rsid w:val="7541F8C9"/>
    <w:rsid w:val="755E79FB"/>
    <w:rsid w:val="758FFC6F"/>
    <w:rsid w:val="764F3987"/>
    <w:rsid w:val="76664B35"/>
    <w:rsid w:val="76674771"/>
    <w:rsid w:val="76A02306"/>
    <w:rsid w:val="76A5EC5C"/>
    <w:rsid w:val="76D0E8B2"/>
    <w:rsid w:val="7718059C"/>
    <w:rsid w:val="772AE109"/>
    <w:rsid w:val="775E774D"/>
    <w:rsid w:val="780408E7"/>
    <w:rsid w:val="78152864"/>
    <w:rsid w:val="7871491B"/>
    <w:rsid w:val="78CAAA48"/>
    <w:rsid w:val="78D44774"/>
    <w:rsid w:val="79CCF82F"/>
    <w:rsid w:val="79CEC4E5"/>
    <w:rsid w:val="7A5FA551"/>
    <w:rsid w:val="7AB89035"/>
    <w:rsid w:val="7B11E914"/>
    <w:rsid w:val="7BECC51B"/>
    <w:rsid w:val="7C2FAFDD"/>
    <w:rsid w:val="7C54D3BF"/>
    <w:rsid w:val="7C722954"/>
    <w:rsid w:val="7C76D072"/>
    <w:rsid w:val="7C8824C6"/>
    <w:rsid w:val="7D6055E3"/>
    <w:rsid w:val="7DADDB5E"/>
    <w:rsid w:val="7DDB6557"/>
    <w:rsid w:val="7DDDB0FD"/>
    <w:rsid w:val="7DF8622F"/>
    <w:rsid w:val="7E172043"/>
    <w:rsid w:val="7E6D9356"/>
    <w:rsid w:val="7F2232DD"/>
    <w:rsid w:val="7F70B935"/>
    <w:rsid w:val="7FA0A071"/>
    <w:rsid w:val="7FC83C7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B8982C"/>
  <w15:chartTrackingRefBased/>
  <w15:docId w15:val="{4492C5C2-0B5F-4034-ADB7-300EFE3FD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94861"/>
    <w:pPr>
      <w:spacing w:after="0" w:line="240" w:lineRule="auto"/>
    </w:pPr>
    <w:rPr>
      <w:rFonts w:ascii="Times New Roman" w:eastAsia="Times New Roman" w:hAnsi="Times New Roman" w:cs="Times New Roman"/>
      <w:kern w:val="0"/>
      <w:sz w:val="24"/>
      <w:szCs w:val="24"/>
      <w:lang w:eastAsia="pl-PL"/>
      <w14:ligatures w14:val="none"/>
    </w:rPr>
  </w:style>
  <w:style w:type="paragraph" w:styleId="Nagwek1">
    <w:name w:val="heading 1"/>
    <w:basedOn w:val="Normalny"/>
    <w:next w:val="Normalny"/>
    <w:link w:val="Nagwek1Znak"/>
    <w:uiPriority w:val="9"/>
    <w:qFormat/>
    <w:rsid w:val="00A94861"/>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Nagwek2">
    <w:name w:val="heading 2"/>
    <w:basedOn w:val="Normalny"/>
    <w:next w:val="Normalny"/>
    <w:link w:val="Nagwek2Znak"/>
    <w:uiPriority w:val="9"/>
    <w:semiHidden/>
    <w:unhideWhenUsed/>
    <w:qFormat/>
    <w:rsid w:val="00A94861"/>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Nagwek3">
    <w:name w:val="heading 3"/>
    <w:basedOn w:val="Normalny"/>
    <w:next w:val="Normalny"/>
    <w:link w:val="Nagwek3Znak"/>
    <w:uiPriority w:val="9"/>
    <w:semiHidden/>
    <w:unhideWhenUsed/>
    <w:qFormat/>
    <w:rsid w:val="00A94861"/>
    <w:pPr>
      <w:keepNext/>
      <w:keepLines/>
      <w:spacing w:before="160" w:after="80"/>
      <w:outlineLvl w:val="2"/>
    </w:pPr>
    <w:rPr>
      <w:rFonts w:eastAsiaTheme="majorEastAsia" w:cstheme="majorBidi"/>
      <w:color w:val="2E74B5" w:themeColor="accent1" w:themeShade="BF"/>
      <w:sz w:val="28"/>
      <w:szCs w:val="28"/>
    </w:rPr>
  </w:style>
  <w:style w:type="paragraph" w:styleId="Nagwek4">
    <w:name w:val="heading 4"/>
    <w:basedOn w:val="Normalny"/>
    <w:next w:val="Normalny"/>
    <w:link w:val="Nagwek4Znak"/>
    <w:uiPriority w:val="9"/>
    <w:semiHidden/>
    <w:unhideWhenUsed/>
    <w:qFormat/>
    <w:rsid w:val="00A94861"/>
    <w:pPr>
      <w:keepNext/>
      <w:keepLines/>
      <w:spacing w:before="80" w:after="40"/>
      <w:outlineLvl w:val="3"/>
    </w:pPr>
    <w:rPr>
      <w:rFonts w:eastAsiaTheme="majorEastAsia" w:cstheme="majorBidi"/>
      <w:i/>
      <w:iCs/>
      <w:color w:val="2E74B5" w:themeColor="accent1" w:themeShade="BF"/>
    </w:rPr>
  </w:style>
  <w:style w:type="paragraph" w:styleId="Nagwek5">
    <w:name w:val="heading 5"/>
    <w:basedOn w:val="Normalny"/>
    <w:next w:val="Normalny"/>
    <w:link w:val="Nagwek5Znak"/>
    <w:uiPriority w:val="9"/>
    <w:semiHidden/>
    <w:unhideWhenUsed/>
    <w:qFormat/>
    <w:rsid w:val="00A94861"/>
    <w:pPr>
      <w:keepNext/>
      <w:keepLines/>
      <w:spacing w:before="80" w:after="40"/>
      <w:outlineLvl w:val="4"/>
    </w:pPr>
    <w:rPr>
      <w:rFonts w:eastAsiaTheme="majorEastAsia" w:cstheme="majorBidi"/>
      <w:color w:val="2E74B5" w:themeColor="accent1" w:themeShade="BF"/>
    </w:rPr>
  </w:style>
  <w:style w:type="paragraph" w:styleId="Nagwek6">
    <w:name w:val="heading 6"/>
    <w:basedOn w:val="Normalny"/>
    <w:next w:val="Normalny"/>
    <w:link w:val="Nagwek6Znak"/>
    <w:uiPriority w:val="9"/>
    <w:semiHidden/>
    <w:unhideWhenUsed/>
    <w:qFormat/>
    <w:rsid w:val="00A94861"/>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94861"/>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94861"/>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94861"/>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94861"/>
    <w:rPr>
      <w:rFonts w:asciiTheme="majorHAnsi" w:eastAsiaTheme="majorEastAsia" w:hAnsiTheme="majorHAnsi" w:cstheme="majorBidi"/>
      <w:color w:val="2E74B5" w:themeColor="accent1" w:themeShade="BF"/>
      <w:sz w:val="40"/>
      <w:szCs w:val="40"/>
    </w:rPr>
  </w:style>
  <w:style w:type="character" w:customStyle="1" w:styleId="Nagwek2Znak">
    <w:name w:val="Nagłówek 2 Znak"/>
    <w:basedOn w:val="Domylnaczcionkaakapitu"/>
    <w:link w:val="Nagwek2"/>
    <w:uiPriority w:val="9"/>
    <w:semiHidden/>
    <w:rsid w:val="00A94861"/>
    <w:rPr>
      <w:rFonts w:asciiTheme="majorHAnsi" w:eastAsiaTheme="majorEastAsia" w:hAnsiTheme="majorHAnsi" w:cstheme="majorBidi"/>
      <w:color w:val="2E74B5" w:themeColor="accent1" w:themeShade="BF"/>
      <w:sz w:val="32"/>
      <w:szCs w:val="32"/>
    </w:rPr>
  </w:style>
  <w:style w:type="character" w:customStyle="1" w:styleId="Nagwek3Znak">
    <w:name w:val="Nagłówek 3 Znak"/>
    <w:basedOn w:val="Domylnaczcionkaakapitu"/>
    <w:link w:val="Nagwek3"/>
    <w:uiPriority w:val="9"/>
    <w:semiHidden/>
    <w:rsid w:val="00A94861"/>
    <w:rPr>
      <w:rFonts w:eastAsiaTheme="majorEastAsia" w:cstheme="majorBidi"/>
      <w:color w:val="2E74B5" w:themeColor="accent1" w:themeShade="BF"/>
      <w:sz w:val="28"/>
      <w:szCs w:val="28"/>
    </w:rPr>
  </w:style>
  <w:style w:type="character" w:customStyle="1" w:styleId="Nagwek4Znak">
    <w:name w:val="Nagłówek 4 Znak"/>
    <w:basedOn w:val="Domylnaczcionkaakapitu"/>
    <w:link w:val="Nagwek4"/>
    <w:uiPriority w:val="9"/>
    <w:semiHidden/>
    <w:rsid w:val="00A94861"/>
    <w:rPr>
      <w:rFonts w:eastAsiaTheme="majorEastAsia" w:cstheme="majorBidi"/>
      <w:i/>
      <w:iCs/>
      <w:color w:val="2E74B5" w:themeColor="accent1" w:themeShade="BF"/>
    </w:rPr>
  </w:style>
  <w:style w:type="character" w:customStyle="1" w:styleId="Nagwek5Znak">
    <w:name w:val="Nagłówek 5 Znak"/>
    <w:basedOn w:val="Domylnaczcionkaakapitu"/>
    <w:link w:val="Nagwek5"/>
    <w:uiPriority w:val="9"/>
    <w:semiHidden/>
    <w:rsid w:val="00A94861"/>
    <w:rPr>
      <w:rFonts w:eastAsiaTheme="majorEastAsia" w:cstheme="majorBidi"/>
      <w:color w:val="2E74B5" w:themeColor="accent1" w:themeShade="BF"/>
    </w:rPr>
  </w:style>
  <w:style w:type="character" w:customStyle="1" w:styleId="Nagwek6Znak">
    <w:name w:val="Nagłówek 6 Znak"/>
    <w:basedOn w:val="Domylnaczcionkaakapitu"/>
    <w:link w:val="Nagwek6"/>
    <w:uiPriority w:val="9"/>
    <w:semiHidden/>
    <w:rsid w:val="00A94861"/>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94861"/>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94861"/>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94861"/>
    <w:rPr>
      <w:rFonts w:eastAsiaTheme="majorEastAsia" w:cstheme="majorBidi"/>
      <w:color w:val="272727" w:themeColor="text1" w:themeTint="D8"/>
    </w:rPr>
  </w:style>
  <w:style w:type="paragraph" w:styleId="Tytu">
    <w:name w:val="Title"/>
    <w:basedOn w:val="Normalny"/>
    <w:next w:val="Normalny"/>
    <w:link w:val="TytuZnak"/>
    <w:uiPriority w:val="10"/>
    <w:qFormat/>
    <w:rsid w:val="00A94861"/>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94861"/>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94861"/>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94861"/>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94861"/>
    <w:pPr>
      <w:spacing w:before="160"/>
      <w:jc w:val="center"/>
    </w:pPr>
    <w:rPr>
      <w:i/>
      <w:iCs/>
      <w:color w:val="404040" w:themeColor="text1" w:themeTint="BF"/>
    </w:rPr>
  </w:style>
  <w:style w:type="character" w:customStyle="1" w:styleId="CytatZnak">
    <w:name w:val="Cytat Znak"/>
    <w:basedOn w:val="Domylnaczcionkaakapitu"/>
    <w:link w:val="Cytat"/>
    <w:uiPriority w:val="29"/>
    <w:rsid w:val="00A94861"/>
    <w:rPr>
      <w:i/>
      <w:iCs/>
      <w:color w:val="404040" w:themeColor="text1" w:themeTint="BF"/>
    </w:rPr>
  </w:style>
  <w:style w:type="paragraph" w:styleId="Akapitzlist">
    <w:name w:val="List Paragraph"/>
    <w:aliases w:val="Normal,Akapit z listą3,Akapit z listą31,Tytuły,Podsis rysunku,Normalny1,List Paragraph,Normalny2,Normalny3,Normalny4,Akapit z listą1,1_literowka,Literowanie,Wypunktowanie,Normal2,Obiekt,List Paragraph1,Normalny11,Numerowanie,Normalny21"/>
    <w:basedOn w:val="Normalny"/>
    <w:link w:val="AkapitzlistZnak"/>
    <w:uiPriority w:val="34"/>
    <w:qFormat/>
    <w:rsid w:val="00A94861"/>
    <w:pPr>
      <w:ind w:left="720"/>
      <w:contextualSpacing/>
    </w:pPr>
  </w:style>
  <w:style w:type="character" w:styleId="Wyrnienieintensywne">
    <w:name w:val="Intense Emphasis"/>
    <w:basedOn w:val="Domylnaczcionkaakapitu"/>
    <w:uiPriority w:val="21"/>
    <w:qFormat/>
    <w:rsid w:val="00A94861"/>
    <w:rPr>
      <w:i/>
      <w:iCs/>
      <w:color w:val="2E74B5" w:themeColor="accent1" w:themeShade="BF"/>
    </w:rPr>
  </w:style>
  <w:style w:type="paragraph" w:styleId="Cytatintensywny">
    <w:name w:val="Intense Quote"/>
    <w:basedOn w:val="Normalny"/>
    <w:next w:val="Normalny"/>
    <w:link w:val="CytatintensywnyZnak"/>
    <w:uiPriority w:val="30"/>
    <w:qFormat/>
    <w:rsid w:val="00A94861"/>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ytatintensywnyZnak">
    <w:name w:val="Cytat intensywny Znak"/>
    <w:basedOn w:val="Domylnaczcionkaakapitu"/>
    <w:link w:val="Cytatintensywny"/>
    <w:uiPriority w:val="30"/>
    <w:rsid w:val="00A94861"/>
    <w:rPr>
      <w:i/>
      <w:iCs/>
      <w:color w:val="2E74B5" w:themeColor="accent1" w:themeShade="BF"/>
    </w:rPr>
  </w:style>
  <w:style w:type="character" w:styleId="Odwoanieintensywne">
    <w:name w:val="Intense Reference"/>
    <w:basedOn w:val="Domylnaczcionkaakapitu"/>
    <w:uiPriority w:val="32"/>
    <w:qFormat/>
    <w:rsid w:val="00A94861"/>
    <w:rPr>
      <w:b/>
      <w:bCs/>
      <w:smallCaps/>
      <w:color w:val="2E74B5" w:themeColor="accent1" w:themeShade="BF"/>
      <w:spacing w:val="5"/>
    </w:rPr>
  </w:style>
  <w:style w:type="character" w:customStyle="1" w:styleId="AkapitzlistZnak">
    <w:name w:val="Akapit z listą Znak"/>
    <w:aliases w:val="Normal Znak,Akapit z listą3 Znak,Akapit z listą31 Znak,Tytuły Znak,Podsis rysunku Znak,Normalny1 Znak,List Paragraph Znak,Normalny2 Znak,Normalny3 Znak,Normalny4 Znak,Akapit z listą1 Znak,1_literowka Znak,Literowanie Znak,Obiekt Znak"/>
    <w:link w:val="Akapitzlist"/>
    <w:uiPriority w:val="34"/>
    <w:qFormat/>
    <w:locked/>
    <w:rsid w:val="00A94861"/>
  </w:style>
  <w:style w:type="table" w:styleId="Tabela-Siatka">
    <w:name w:val="Table Grid"/>
    <w:basedOn w:val="Standardowy"/>
    <w:uiPriority w:val="39"/>
    <w:rsid w:val="00A94861"/>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59"/>
    <w:rsid w:val="00307E5B"/>
    <w:pPr>
      <w:spacing w:after="0" w:line="240" w:lineRule="auto"/>
    </w:pPr>
    <w:rPr>
      <w:rFonts w:ascii="Calibri" w:eastAsia="Calibri" w:hAnsi="Calibri"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B810AD"/>
    <w:rPr>
      <w:sz w:val="16"/>
      <w:szCs w:val="16"/>
    </w:rPr>
  </w:style>
  <w:style w:type="paragraph" w:styleId="Tekstkomentarza">
    <w:name w:val="annotation text"/>
    <w:basedOn w:val="Normalny"/>
    <w:link w:val="TekstkomentarzaZnak"/>
    <w:uiPriority w:val="99"/>
    <w:unhideWhenUsed/>
    <w:rsid w:val="00B810AD"/>
    <w:rPr>
      <w:sz w:val="20"/>
      <w:szCs w:val="20"/>
    </w:rPr>
  </w:style>
  <w:style w:type="character" w:customStyle="1" w:styleId="TekstkomentarzaZnak">
    <w:name w:val="Tekst komentarza Znak"/>
    <w:basedOn w:val="Domylnaczcionkaakapitu"/>
    <w:link w:val="Tekstkomentarza"/>
    <w:uiPriority w:val="99"/>
    <w:rsid w:val="00B810AD"/>
    <w:rPr>
      <w:rFonts w:ascii="Times New Roman" w:eastAsia="Times New Roman" w:hAnsi="Times New Roman" w:cs="Times New Roman"/>
      <w:kern w:val="0"/>
      <w:sz w:val="20"/>
      <w:szCs w:val="20"/>
      <w:lang w:eastAsia="pl-PL"/>
      <w14:ligatures w14:val="none"/>
    </w:rPr>
  </w:style>
  <w:style w:type="paragraph" w:styleId="Tematkomentarza">
    <w:name w:val="annotation subject"/>
    <w:basedOn w:val="Tekstkomentarza"/>
    <w:next w:val="Tekstkomentarza"/>
    <w:link w:val="TematkomentarzaZnak"/>
    <w:uiPriority w:val="99"/>
    <w:semiHidden/>
    <w:unhideWhenUsed/>
    <w:rsid w:val="00B810AD"/>
    <w:rPr>
      <w:b/>
      <w:bCs/>
    </w:rPr>
  </w:style>
  <w:style w:type="character" w:customStyle="1" w:styleId="TematkomentarzaZnak">
    <w:name w:val="Temat komentarza Znak"/>
    <w:basedOn w:val="TekstkomentarzaZnak"/>
    <w:link w:val="Tematkomentarza"/>
    <w:uiPriority w:val="99"/>
    <w:semiHidden/>
    <w:rsid w:val="00B810AD"/>
    <w:rPr>
      <w:rFonts w:ascii="Times New Roman" w:eastAsia="Times New Roman" w:hAnsi="Times New Roman" w:cs="Times New Roman"/>
      <w:b/>
      <w:bCs/>
      <w:kern w:val="0"/>
      <w:sz w:val="20"/>
      <w:szCs w:val="20"/>
      <w:lang w:eastAsia="pl-PL"/>
      <w14:ligatures w14:val="none"/>
    </w:rPr>
  </w:style>
  <w:style w:type="paragraph" w:styleId="Poprawka">
    <w:name w:val="Revision"/>
    <w:hidden/>
    <w:uiPriority w:val="99"/>
    <w:semiHidden/>
    <w:rsid w:val="00B810AD"/>
    <w:pPr>
      <w:spacing w:after="0" w:line="240" w:lineRule="auto"/>
    </w:pPr>
    <w:rPr>
      <w:rFonts w:ascii="Times New Roman" w:eastAsia="Times New Roman" w:hAnsi="Times New Roman" w:cs="Times New Roman"/>
      <w:kern w:val="0"/>
      <w:sz w:val="24"/>
      <w:szCs w:val="24"/>
      <w:lang w:eastAsia="pl-PL"/>
      <w14:ligatures w14:val="none"/>
    </w:rPr>
  </w:style>
  <w:style w:type="character" w:styleId="Hipercze">
    <w:name w:val="Hyperlink"/>
    <w:basedOn w:val="Domylnaczcionkaakapitu"/>
    <w:uiPriority w:val="99"/>
    <w:unhideWhenUsed/>
    <w:rsid w:val="003A0DA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yperlink" Target="https://swoz.tauron.pl/platform/HomeServlet?MP_module=main&amp;MP_action=publicFilesList&amp;folder=000f00000000"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e678b37-4913-4cc4-bee5-771d77269de3" xsi:nil="true"/>
    <lcf76f155ced4ddcb4097134ff3c332f xmlns="5e0fc54d-3308-45a7-ad6d-78a7bb35fb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94BE30D5700F346B7D05A381DB4B6D3" ma:contentTypeVersion="18" ma:contentTypeDescription="Utwórz nowy dokument." ma:contentTypeScope="" ma:versionID="1736df19c47fd60e8fcc2b978ba819b1">
  <xsd:schema xmlns:xsd="http://www.w3.org/2001/XMLSchema" xmlns:xs="http://www.w3.org/2001/XMLSchema" xmlns:p="http://schemas.microsoft.com/office/2006/metadata/properties" xmlns:ns2="5e0fc54d-3308-45a7-ad6d-78a7bb35fb86" xmlns:ns3="2e678b37-4913-4cc4-bee5-771d77269de3" targetNamespace="http://schemas.microsoft.com/office/2006/metadata/properties" ma:root="true" ma:fieldsID="936b38a61e319a298c82b181e36c632c" ns2:_="" ns3:_="">
    <xsd:import namespace="5e0fc54d-3308-45a7-ad6d-78a7bb35fb86"/>
    <xsd:import namespace="2e678b37-4913-4cc4-bee5-771d77269d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fc54d-3308-45a7-ad6d-78a7bb35fb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Tagi obrazów" ma:readOnly="false" ma:fieldId="{5cf76f15-5ced-4ddc-b409-7134ff3c332f}" ma:taxonomyMulti="true" ma:sspId="5ebe6ab8-f229-48dd-bc8a-b3ab89121eb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e678b37-4913-4cc4-bee5-771d77269de3" elementFormDefault="qualified">
    <xsd:import namespace="http://schemas.microsoft.com/office/2006/documentManagement/types"/>
    <xsd:import namespace="http://schemas.microsoft.com/office/infopath/2007/PartnerControls"/>
    <xsd:element name="SharedWithUsers" ma:index="1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Udostępnione dla — szczegóły" ma:internalName="SharedWithDetails" ma:readOnly="true">
      <xsd:simpleType>
        <xsd:restriction base="dms:Note">
          <xsd:maxLength value="255"/>
        </xsd:restriction>
      </xsd:simpleType>
    </xsd:element>
    <xsd:element name="TaxCatchAll" ma:index="22" nillable="true" ma:displayName="Taxonomy Catch All Column" ma:hidden="true" ma:list="{51f15d06-cdad-415b-96d5-8efa270fed64}" ma:internalName="TaxCatchAll" ma:showField="CatchAllData" ma:web="2e678b37-4913-4cc4-bee5-771d77269d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3FF96E-8B05-4659-9269-700B712956CE}">
  <ds:schemaRefs>
    <ds:schemaRef ds:uri="http://schemas.openxmlformats.org/officeDocument/2006/bibliography"/>
  </ds:schemaRefs>
</ds:datastoreItem>
</file>

<file path=customXml/itemProps2.xml><?xml version="1.0" encoding="utf-8"?>
<ds:datastoreItem xmlns:ds="http://schemas.openxmlformats.org/officeDocument/2006/customXml" ds:itemID="{D6E28CCA-7DB7-4A71-83C0-91C18BD7C9C7}">
  <ds:schemaRefs>
    <ds:schemaRef ds:uri="http://schemas.microsoft.com/office/2006/metadata/properties"/>
    <ds:schemaRef ds:uri="http://schemas.microsoft.com/office/infopath/2007/PartnerControls"/>
    <ds:schemaRef ds:uri="2e678b37-4913-4cc4-bee5-771d77269de3"/>
    <ds:schemaRef ds:uri="5e0fc54d-3308-45a7-ad6d-78a7bb35fb86"/>
  </ds:schemaRefs>
</ds:datastoreItem>
</file>

<file path=customXml/itemProps3.xml><?xml version="1.0" encoding="utf-8"?>
<ds:datastoreItem xmlns:ds="http://schemas.openxmlformats.org/officeDocument/2006/customXml" ds:itemID="{5D9DB6C6-500B-41CC-A5CA-BB0FAF058364}">
  <ds:schemaRefs>
    <ds:schemaRef ds:uri="http://schemas.microsoft.com/sharepoint/v3/contenttype/forms"/>
  </ds:schemaRefs>
</ds:datastoreItem>
</file>

<file path=customXml/itemProps4.xml><?xml version="1.0" encoding="utf-8"?>
<ds:datastoreItem xmlns:ds="http://schemas.openxmlformats.org/officeDocument/2006/customXml" ds:itemID="{706A13F1-311A-42F4-A23D-997FB35439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fc54d-3308-45a7-ad6d-78a7bb35fb86"/>
    <ds:schemaRef ds:uri="2e678b37-4913-4cc4-bee5-771d77269d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5430</Words>
  <Characters>32580</Characters>
  <Application>Microsoft Office Word</Application>
  <DocSecurity>0</DocSecurity>
  <Lines>271</Lines>
  <Paragraphs>75</Paragraphs>
  <ScaleCrop>false</ScaleCrop>
  <Company> </Company>
  <LinksUpToDate>false</LinksUpToDate>
  <CharactersWithSpaces>37935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Kasperkiewicz Dariusz (TW)</dc:creator>
  <cp:keywords/>
  <dc:description/>
  <cp:lastModifiedBy>Kastelik Mirela (TW)</cp:lastModifiedBy>
  <cp:revision>12</cp:revision>
  <dcterms:created xsi:type="dcterms:W3CDTF">2026-03-17T11:47:00Z</dcterms:created>
  <dcterms:modified xsi:type="dcterms:W3CDTF">2026-04-02T05:57:00Z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0x010100794BE30D5700F346B7D05A381DB4B6D3</vt:lpwstr>
  </property>
  <property fmtid="{D5CDD505-2E9C-101B-9397-08002B2CF9AE}" pid="3" name="MediaServiceImageTags">
    <vt:lpwstr/>
  </property>
</Properties>
</file>